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3219995"/>
    <w:bookmarkStart w:id="1" w:name="_Hlk121572012"/>
    <w:p w14:paraId="21854067" w14:textId="648EB39C" w:rsidR="006719C6" w:rsidRDefault="00CA7CA6" w:rsidP="006719C6">
      <w:pPr>
        <w:pStyle w:val="a"/>
        <w:widowControl w:val="0"/>
        <w:adjustRightInd w:val="0"/>
        <w:spacing w:line="204" w:lineRule="auto"/>
        <w:rPr>
          <w:szCs w:val="24"/>
          <w:rtl/>
        </w:rPr>
      </w:pPr>
      <w:r>
        <w:rPr>
          <w:noProof/>
        </w:rPr>
        <mc:AlternateContent>
          <mc:Choice Requires="wps">
            <w:drawing>
              <wp:anchor distT="0" distB="0" distL="114300" distR="114300" simplePos="0" relativeHeight="251659264" behindDoc="1" locked="0" layoutInCell="1" allowOverlap="1" wp14:anchorId="6A1F5DFC" wp14:editId="4DBCF1A2">
                <wp:simplePos x="0" y="0"/>
                <wp:positionH relativeFrom="margin">
                  <wp:align>center</wp:align>
                </wp:positionH>
                <wp:positionV relativeFrom="paragraph">
                  <wp:posOffset>-438150</wp:posOffset>
                </wp:positionV>
                <wp:extent cx="6945630" cy="9277350"/>
                <wp:effectExtent l="0" t="0" r="7620" b="0"/>
                <wp:wrapNone/>
                <wp:docPr id="1"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5630" cy="9277350"/>
                        </a:xfrm>
                        <a:prstGeom prst="roundRect">
                          <a:avLst>
                            <a:gd name="adj" fmla="val 2241"/>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33CE4" id="Rectangle: Rounded Corners 4" o:spid="_x0000_s1026" style="position:absolute;margin-left:0;margin-top:-34.5pt;width:546.9pt;height:73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" strokeweight="2pt">
                <w10:wrap anchorx="margin"/>
              </v:roundrect>
            </w:pict>
          </mc:Fallback>
        </mc:AlternateContent>
      </w:r>
    </w:p>
    <w:p w14:paraId="10047435" w14:textId="0D0B42D8" w:rsidR="006719C6" w:rsidRDefault="00CA7CA6" w:rsidP="006719C6">
      <w:pPr>
        <w:pStyle w:val="a"/>
        <w:widowControl w:val="0"/>
        <w:adjustRightInd w:val="0"/>
        <w:spacing w:line="204" w:lineRule="auto"/>
        <w:rPr>
          <w:szCs w:val="24"/>
        </w:rPr>
      </w:pPr>
      <w:r>
        <w:rPr>
          <w:noProof/>
        </w:rPr>
        <w:drawing>
          <wp:anchor distT="0" distB="0" distL="114300" distR="114300" simplePos="0" relativeHeight="251660288" behindDoc="0" locked="0" layoutInCell="1" allowOverlap="0" wp14:anchorId="50656FD4" wp14:editId="331D7B2D">
            <wp:simplePos x="0" y="0"/>
            <wp:positionH relativeFrom="margin">
              <wp:align>center</wp:align>
            </wp:positionH>
            <wp:positionV relativeFrom="margin">
              <wp:align>top</wp:align>
            </wp:positionV>
            <wp:extent cx="1805305" cy="1621790"/>
            <wp:effectExtent l="0" t="0" r="0" b="0"/>
            <wp:wrapSquare wrapText="bothSides"/>
            <wp:docPr id="2" name="Graphic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5305" cy="1621790"/>
                    </a:xfrm>
                    <a:prstGeom prst="rect">
                      <a:avLst/>
                    </a:prstGeom>
                  </pic:spPr>
                </pic:pic>
              </a:graphicData>
            </a:graphic>
            <wp14:sizeRelH relativeFrom="page">
              <wp14:pctWidth>0</wp14:pctWidth>
            </wp14:sizeRelH>
            <wp14:sizeRelV relativeFrom="page">
              <wp14:pctHeight>0</wp14:pctHeight>
            </wp14:sizeRelV>
          </wp:anchor>
        </w:drawing>
      </w:r>
    </w:p>
    <w:p w14:paraId="15EABEFE" w14:textId="77777777" w:rsidR="006719C6" w:rsidRDefault="006719C6" w:rsidP="006719C6">
      <w:pPr>
        <w:pStyle w:val="a"/>
        <w:widowControl w:val="0"/>
        <w:adjustRightInd w:val="0"/>
        <w:spacing w:line="204" w:lineRule="auto"/>
        <w:rPr>
          <w:szCs w:val="24"/>
          <w:rtl/>
        </w:rPr>
      </w:pPr>
    </w:p>
    <w:p w14:paraId="69ADD06A" w14:textId="77777777" w:rsidR="006719C6" w:rsidRDefault="006719C6" w:rsidP="006719C6">
      <w:pPr>
        <w:pStyle w:val="a"/>
        <w:widowControl w:val="0"/>
        <w:adjustRightInd w:val="0"/>
        <w:spacing w:line="204" w:lineRule="auto"/>
        <w:rPr>
          <w:szCs w:val="24"/>
          <w:rtl/>
        </w:rPr>
      </w:pPr>
    </w:p>
    <w:p w14:paraId="4C2170E9" w14:textId="77777777" w:rsidR="006719C6" w:rsidRDefault="006719C6" w:rsidP="006719C6">
      <w:pPr>
        <w:pStyle w:val="a"/>
        <w:widowControl w:val="0"/>
        <w:adjustRightInd w:val="0"/>
        <w:spacing w:line="204" w:lineRule="auto"/>
        <w:rPr>
          <w:szCs w:val="24"/>
          <w:rtl/>
        </w:rPr>
      </w:pPr>
    </w:p>
    <w:p w14:paraId="39F584E5" w14:textId="77777777" w:rsidR="006719C6" w:rsidRDefault="006719C6" w:rsidP="006719C6">
      <w:pPr>
        <w:pStyle w:val="a"/>
        <w:widowControl w:val="0"/>
        <w:adjustRightInd w:val="0"/>
        <w:spacing w:line="204" w:lineRule="auto"/>
        <w:rPr>
          <w:szCs w:val="24"/>
          <w:rtl/>
        </w:rPr>
      </w:pPr>
    </w:p>
    <w:p w14:paraId="1AF80E66" w14:textId="77777777" w:rsidR="006719C6" w:rsidRDefault="006719C6" w:rsidP="006719C6">
      <w:pPr>
        <w:pStyle w:val="a"/>
        <w:widowControl w:val="0"/>
        <w:adjustRightInd w:val="0"/>
        <w:spacing w:line="204" w:lineRule="auto"/>
        <w:rPr>
          <w:szCs w:val="24"/>
          <w:rtl/>
        </w:rPr>
      </w:pPr>
    </w:p>
    <w:p w14:paraId="394D244A" w14:textId="77777777" w:rsidR="006719C6" w:rsidRDefault="006719C6" w:rsidP="006719C6">
      <w:pPr>
        <w:pStyle w:val="a"/>
        <w:widowControl w:val="0"/>
        <w:adjustRightInd w:val="0"/>
        <w:spacing w:line="204" w:lineRule="auto"/>
        <w:rPr>
          <w:szCs w:val="24"/>
          <w:rtl/>
        </w:rPr>
      </w:pPr>
    </w:p>
    <w:p w14:paraId="5F75FE6D" w14:textId="77777777" w:rsidR="006719C6" w:rsidRDefault="006719C6" w:rsidP="006719C6">
      <w:pPr>
        <w:pStyle w:val="a"/>
        <w:widowControl w:val="0"/>
        <w:adjustRightInd w:val="0"/>
        <w:spacing w:line="204" w:lineRule="auto"/>
        <w:rPr>
          <w:szCs w:val="24"/>
          <w:rtl/>
        </w:rPr>
      </w:pPr>
    </w:p>
    <w:p w14:paraId="4CAE89BE" w14:textId="77777777" w:rsidR="006719C6" w:rsidRDefault="006719C6" w:rsidP="006719C6">
      <w:pPr>
        <w:pStyle w:val="a"/>
        <w:widowControl w:val="0"/>
        <w:adjustRightInd w:val="0"/>
        <w:spacing w:line="204" w:lineRule="auto"/>
        <w:rPr>
          <w:szCs w:val="24"/>
          <w:rtl/>
        </w:rPr>
      </w:pPr>
    </w:p>
    <w:p w14:paraId="5EE7184F" w14:textId="77777777" w:rsidR="006719C6" w:rsidRDefault="006719C6" w:rsidP="006719C6">
      <w:pPr>
        <w:pStyle w:val="a"/>
        <w:widowControl w:val="0"/>
        <w:adjustRightInd w:val="0"/>
        <w:spacing w:line="204" w:lineRule="auto"/>
        <w:rPr>
          <w:szCs w:val="24"/>
          <w:rtl/>
        </w:rPr>
      </w:pPr>
    </w:p>
    <w:p w14:paraId="629C8A2E" w14:textId="77777777" w:rsidR="006719C6" w:rsidRDefault="006719C6" w:rsidP="006719C6">
      <w:pPr>
        <w:pStyle w:val="a"/>
        <w:widowControl w:val="0"/>
        <w:adjustRightInd w:val="0"/>
        <w:spacing w:line="204" w:lineRule="auto"/>
        <w:rPr>
          <w:szCs w:val="24"/>
          <w:rtl/>
        </w:rPr>
      </w:pPr>
    </w:p>
    <w:p w14:paraId="2A6DEDBD" w14:textId="77777777" w:rsidR="006719C6" w:rsidRDefault="006719C6" w:rsidP="006719C6">
      <w:pPr>
        <w:pStyle w:val="a"/>
        <w:widowControl w:val="0"/>
        <w:adjustRightInd w:val="0"/>
        <w:spacing w:line="204" w:lineRule="auto"/>
        <w:jc w:val="center"/>
        <w:rPr>
          <w:szCs w:val="24"/>
          <w:rtl/>
        </w:rPr>
      </w:pPr>
      <w:r>
        <w:rPr>
          <w:rFonts w:cs="B Traffic" w:hint="cs"/>
          <w:bCs/>
          <w:szCs w:val="24"/>
          <w:rtl/>
        </w:rPr>
        <w:t xml:space="preserve"> ........................................</w:t>
      </w:r>
    </w:p>
    <w:p w14:paraId="56463C22" w14:textId="77777777" w:rsidR="006719C6" w:rsidRDefault="006719C6" w:rsidP="006719C6">
      <w:pPr>
        <w:pStyle w:val="a"/>
        <w:widowControl w:val="0"/>
        <w:adjustRightInd w:val="0"/>
        <w:spacing w:line="204" w:lineRule="auto"/>
        <w:rPr>
          <w:szCs w:val="24"/>
          <w:rtl/>
        </w:rPr>
      </w:pPr>
    </w:p>
    <w:p w14:paraId="5F7DC156" w14:textId="77777777" w:rsidR="006719C6" w:rsidRDefault="006719C6" w:rsidP="006719C6">
      <w:pPr>
        <w:pStyle w:val="a"/>
        <w:widowControl w:val="0"/>
        <w:adjustRightInd w:val="0"/>
        <w:spacing w:line="204" w:lineRule="auto"/>
        <w:jc w:val="center"/>
        <w:rPr>
          <w:szCs w:val="24"/>
          <w:rtl/>
        </w:rPr>
      </w:pPr>
      <w:r>
        <w:rPr>
          <w:rFonts w:cs="B Jadid" w:hint="cs"/>
          <w:bCs/>
          <w:sz w:val="40"/>
          <w:szCs w:val="40"/>
          <w:rtl/>
        </w:rPr>
        <w:t>رساله دکتری رشته اندیشه معاصر مسلمین</w:t>
      </w:r>
    </w:p>
    <w:p w14:paraId="766EEA0A" w14:textId="77777777" w:rsidR="006719C6" w:rsidRDefault="006719C6" w:rsidP="006719C6">
      <w:pPr>
        <w:pStyle w:val="a"/>
        <w:widowControl w:val="0"/>
        <w:adjustRightInd w:val="0"/>
        <w:spacing w:line="204" w:lineRule="auto"/>
        <w:rPr>
          <w:szCs w:val="24"/>
          <w:rtl/>
        </w:rPr>
      </w:pPr>
    </w:p>
    <w:p w14:paraId="18156DC2" w14:textId="77777777" w:rsidR="006719C6" w:rsidRDefault="006719C6" w:rsidP="006719C6">
      <w:pPr>
        <w:pStyle w:val="a"/>
        <w:widowControl w:val="0"/>
        <w:adjustRightInd w:val="0"/>
        <w:spacing w:line="204" w:lineRule="auto"/>
        <w:jc w:val="center"/>
        <w:rPr>
          <w:rFonts w:cs="B Farnaz"/>
          <w:bCs/>
          <w:sz w:val="36"/>
          <w:szCs w:val="36"/>
          <w:rtl/>
        </w:rPr>
      </w:pPr>
    </w:p>
    <w:p w14:paraId="09206327" w14:textId="77777777" w:rsidR="006719C6" w:rsidRDefault="006719C6" w:rsidP="006719C6">
      <w:pPr>
        <w:pStyle w:val="a"/>
        <w:widowControl w:val="0"/>
        <w:adjustRightInd w:val="0"/>
        <w:spacing w:line="204" w:lineRule="auto"/>
        <w:jc w:val="center"/>
        <w:rPr>
          <w:rFonts w:cs="B Jadid"/>
          <w:bCs/>
          <w:sz w:val="40"/>
          <w:szCs w:val="40"/>
          <w:rtl/>
        </w:rPr>
      </w:pPr>
      <w:r>
        <w:rPr>
          <w:rFonts w:cs="B Jadid" w:hint="cs"/>
          <w:bCs/>
          <w:sz w:val="40"/>
          <w:szCs w:val="40"/>
          <w:rtl/>
        </w:rPr>
        <w:t>عنوان:</w:t>
      </w:r>
    </w:p>
    <w:p w14:paraId="3A888112" w14:textId="77777777" w:rsidR="006719C6" w:rsidRDefault="006719C6" w:rsidP="006719C6">
      <w:pPr>
        <w:pStyle w:val="a"/>
        <w:adjustRightInd w:val="0"/>
        <w:spacing w:line="204" w:lineRule="auto"/>
        <w:jc w:val="center"/>
        <w:rPr>
          <w:szCs w:val="24"/>
          <w:rtl/>
        </w:rPr>
      </w:pPr>
      <w:r w:rsidRPr="006719C6">
        <w:rPr>
          <w:rFonts w:cs="B Jadid"/>
          <w:bCs/>
          <w:sz w:val="52"/>
          <w:szCs w:val="52"/>
          <w:rtl/>
        </w:rPr>
        <w:t>بررس</w:t>
      </w:r>
      <w:r w:rsidRPr="006719C6">
        <w:rPr>
          <w:rFonts w:cs="B Jadid" w:hint="cs"/>
          <w:bCs/>
          <w:sz w:val="52"/>
          <w:szCs w:val="52"/>
          <w:rtl/>
        </w:rPr>
        <w:t>ی</w:t>
      </w:r>
      <w:r w:rsidRPr="006719C6">
        <w:rPr>
          <w:rFonts w:cs="B Jadid"/>
          <w:bCs/>
          <w:sz w:val="52"/>
          <w:szCs w:val="52"/>
          <w:rtl/>
        </w:rPr>
        <w:t xml:space="preserve"> و نقد</w:t>
      </w:r>
      <w:r>
        <w:rPr>
          <w:rFonts w:cs="B Jadid" w:hint="cs"/>
          <w:bCs/>
          <w:sz w:val="52"/>
          <w:szCs w:val="52"/>
          <w:rtl/>
        </w:rPr>
        <w:t xml:space="preserve"> </w:t>
      </w:r>
      <w:r w:rsidRPr="006719C6">
        <w:rPr>
          <w:rFonts w:cs="B Jadid" w:hint="eastAsia"/>
          <w:bCs/>
          <w:sz w:val="52"/>
          <w:szCs w:val="52"/>
          <w:rtl/>
        </w:rPr>
        <w:t>ظرف</w:t>
      </w:r>
      <w:r w:rsidRPr="006719C6">
        <w:rPr>
          <w:rFonts w:cs="B Jadid" w:hint="cs"/>
          <w:bCs/>
          <w:sz w:val="52"/>
          <w:szCs w:val="52"/>
          <w:rtl/>
        </w:rPr>
        <w:t>ی</w:t>
      </w:r>
      <w:r w:rsidRPr="006719C6">
        <w:rPr>
          <w:rFonts w:cs="B Jadid" w:hint="eastAsia"/>
          <w:bCs/>
          <w:sz w:val="52"/>
          <w:szCs w:val="52"/>
          <w:rtl/>
        </w:rPr>
        <w:t>ت‌ها</w:t>
      </w:r>
      <w:r w:rsidRPr="006719C6">
        <w:rPr>
          <w:rFonts w:cs="B Jadid" w:hint="cs"/>
          <w:bCs/>
          <w:sz w:val="52"/>
          <w:szCs w:val="52"/>
          <w:rtl/>
        </w:rPr>
        <w:t>ی</w:t>
      </w:r>
      <w:r w:rsidRPr="006719C6">
        <w:rPr>
          <w:rFonts w:cs="B Jadid"/>
          <w:bCs/>
          <w:sz w:val="52"/>
          <w:szCs w:val="52"/>
          <w:rtl/>
        </w:rPr>
        <w:t xml:space="preserve"> فقه س</w:t>
      </w:r>
      <w:r w:rsidRPr="006719C6">
        <w:rPr>
          <w:rFonts w:cs="B Jadid" w:hint="cs"/>
          <w:bCs/>
          <w:sz w:val="52"/>
          <w:szCs w:val="52"/>
          <w:rtl/>
        </w:rPr>
        <w:t>ی</w:t>
      </w:r>
      <w:r w:rsidRPr="006719C6">
        <w:rPr>
          <w:rFonts w:cs="B Jadid" w:hint="eastAsia"/>
          <w:bCs/>
          <w:sz w:val="52"/>
          <w:szCs w:val="52"/>
          <w:rtl/>
        </w:rPr>
        <w:t>اس</w:t>
      </w:r>
      <w:r w:rsidRPr="006719C6">
        <w:rPr>
          <w:rFonts w:cs="B Jadid" w:hint="cs"/>
          <w:bCs/>
          <w:sz w:val="52"/>
          <w:szCs w:val="52"/>
          <w:rtl/>
        </w:rPr>
        <w:t>ی</w:t>
      </w:r>
      <w:r w:rsidRPr="006719C6">
        <w:rPr>
          <w:rFonts w:cs="B Jadid"/>
          <w:bCs/>
          <w:sz w:val="52"/>
          <w:szCs w:val="52"/>
          <w:rtl/>
        </w:rPr>
        <w:t xml:space="preserve"> اهل سنت در تحقق ب</w:t>
      </w:r>
      <w:r w:rsidRPr="006719C6">
        <w:rPr>
          <w:rFonts w:cs="B Jadid" w:hint="cs"/>
          <w:bCs/>
          <w:sz w:val="52"/>
          <w:szCs w:val="52"/>
          <w:rtl/>
        </w:rPr>
        <w:t>ی</w:t>
      </w:r>
      <w:r w:rsidRPr="006719C6">
        <w:rPr>
          <w:rFonts w:cs="B Jadid" w:hint="eastAsia"/>
          <w:bCs/>
          <w:sz w:val="52"/>
          <w:szCs w:val="52"/>
          <w:rtl/>
        </w:rPr>
        <w:t>دار</w:t>
      </w:r>
      <w:r w:rsidRPr="006719C6">
        <w:rPr>
          <w:rFonts w:cs="B Jadid" w:hint="cs"/>
          <w:bCs/>
          <w:sz w:val="52"/>
          <w:szCs w:val="52"/>
          <w:rtl/>
        </w:rPr>
        <w:t>ی</w:t>
      </w:r>
      <w:r w:rsidRPr="006719C6">
        <w:rPr>
          <w:rFonts w:cs="B Jadid"/>
          <w:bCs/>
          <w:sz w:val="52"/>
          <w:szCs w:val="52"/>
          <w:rtl/>
        </w:rPr>
        <w:t xml:space="preserve"> اسلام</w:t>
      </w:r>
      <w:r w:rsidRPr="006719C6">
        <w:rPr>
          <w:rFonts w:cs="B Jadid" w:hint="cs"/>
          <w:bCs/>
          <w:sz w:val="52"/>
          <w:szCs w:val="52"/>
          <w:rtl/>
        </w:rPr>
        <w:t>ی</w:t>
      </w:r>
      <w:r>
        <w:rPr>
          <w:rFonts w:cs="B Jadid" w:hint="cs"/>
          <w:bCs/>
          <w:sz w:val="52"/>
          <w:szCs w:val="52"/>
          <w:rtl/>
        </w:rPr>
        <w:t xml:space="preserve"> </w:t>
      </w:r>
      <w:r>
        <w:rPr>
          <w:rFonts w:cs="B Jadid"/>
          <w:bCs/>
          <w:sz w:val="52"/>
          <w:szCs w:val="52"/>
          <w:rtl/>
        </w:rPr>
        <w:br/>
      </w:r>
      <w:r w:rsidRPr="006719C6">
        <w:rPr>
          <w:rFonts w:cs="B Jadid"/>
          <w:bCs/>
          <w:sz w:val="36"/>
          <w:szCs w:val="36"/>
          <w:rtl/>
        </w:rPr>
        <w:t>(با ت</w:t>
      </w:r>
      <w:r>
        <w:rPr>
          <w:rFonts w:cs="B Jadid" w:hint="cs"/>
          <w:bCs/>
          <w:sz w:val="36"/>
          <w:szCs w:val="36"/>
          <w:rtl/>
        </w:rPr>
        <w:t>أ</w:t>
      </w:r>
      <w:r w:rsidRPr="006719C6">
        <w:rPr>
          <w:rFonts w:cs="B Jadid"/>
          <w:bCs/>
          <w:sz w:val="36"/>
          <w:szCs w:val="36"/>
          <w:rtl/>
        </w:rPr>
        <w:t>ک</w:t>
      </w:r>
      <w:r w:rsidRPr="006719C6">
        <w:rPr>
          <w:rFonts w:cs="B Jadid" w:hint="cs"/>
          <w:bCs/>
          <w:sz w:val="36"/>
          <w:szCs w:val="36"/>
          <w:rtl/>
        </w:rPr>
        <w:t>ی</w:t>
      </w:r>
      <w:r w:rsidRPr="006719C6">
        <w:rPr>
          <w:rFonts w:cs="B Jadid" w:hint="eastAsia"/>
          <w:bCs/>
          <w:sz w:val="36"/>
          <w:szCs w:val="36"/>
          <w:rtl/>
        </w:rPr>
        <w:t>د</w:t>
      </w:r>
      <w:r w:rsidRPr="006719C6">
        <w:rPr>
          <w:rFonts w:cs="B Jadid"/>
          <w:bCs/>
          <w:sz w:val="36"/>
          <w:szCs w:val="36"/>
          <w:rtl/>
        </w:rPr>
        <w:t xml:space="preserve"> بر اند</w:t>
      </w:r>
      <w:r w:rsidRPr="006719C6">
        <w:rPr>
          <w:rFonts w:cs="B Jadid" w:hint="cs"/>
          <w:bCs/>
          <w:sz w:val="36"/>
          <w:szCs w:val="36"/>
          <w:rtl/>
        </w:rPr>
        <w:t>ی</w:t>
      </w:r>
      <w:r w:rsidRPr="006719C6">
        <w:rPr>
          <w:rFonts w:cs="B Jadid" w:hint="eastAsia"/>
          <w:bCs/>
          <w:sz w:val="36"/>
          <w:szCs w:val="36"/>
          <w:rtl/>
        </w:rPr>
        <w:t>شه</w:t>
      </w:r>
      <w:r w:rsidRPr="006719C6">
        <w:rPr>
          <w:rFonts w:cs="B Jadid"/>
          <w:bCs/>
          <w:sz w:val="36"/>
          <w:szCs w:val="36"/>
          <w:rtl/>
        </w:rPr>
        <w:t xml:space="preserve"> سيدمحمد رش</w:t>
      </w:r>
      <w:r w:rsidRPr="006719C6">
        <w:rPr>
          <w:rFonts w:cs="B Jadid" w:hint="cs"/>
          <w:bCs/>
          <w:sz w:val="36"/>
          <w:szCs w:val="36"/>
          <w:rtl/>
        </w:rPr>
        <w:t>ی</w:t>
      </w:r>
      <w:r w:rsidRPr="006719C6">
        <w:rPr>
          <w:rFonts w:cs="B Jadid" w:hint="eastAsia"/>
          <w:bCs/>
          <w:sz w:val="36"/>
          <w:szCs w:val="36"/>
          <w:rtl/>
        </w:rPr>
        <w:t>د</w:t>
      </w:r>
      <w:r w:rsidRPr="006719C6">
        <w:rPr>
          <w:rFonts w:cs="B Jadid"/>
          <w:bCs/>
          <w:sz w:val="36"/>
          <w:szCs w:val="36"/>
          <w:rtl/>
        </w:rPr>
        <w:t xml:space="preserve"> رضا)</w:t>
      </w:r>
    </w:p>
    <w:p w14:paraId="21CC6855" w14:textId="77777777" w:rsidR="006719C6" w:rsidRDefault="006719C6" w:rsidP="006719C6">
      <w:pPr>
        <w:pStyle w:val="a"/>
        <w:widowControl w:val="0"/>
        <w:adjustRightInd w:val="0"/>
        <w:spacing w:line="204" w:lineRule="auto"/>
        <w:rPr>
          <w:szCs w:val="24"/>
          <w:rtl/>
        </w:rPr>
      </w:pPr>
    </w:p>
    <w:p w14:paraId="39CB41B9" w14:textId="77777777" w:rsidR="006719C6" w:rsidRDefault="006719C6" w:rsidP="006719C6">
      <w:pPr>
        <w:pStyle w:val="a"/>
        <w:widowControl w:val="0"/>
        <w:adjustRightInd w:val="0"/>
        <w:spacing w:line="204" w:lineRule="auto"/>
        <w:jc w:val="center"/>
        <w:rPr>
          <w:rFonts w:cs="B Farnaz"/>
          <w:bCs/>
          <w:sz w:val="36"/>
          <w:szCs w:val="36"/>
          <w:rtl/>
        </w:rPr>
      </w:pPr>
    </w:p>
    <w:p w14:paraId="45A51C91" w14:textId="77777777" w:rsidR="006719C6" w:rsidRDefault="006719C6" w:rsidP="006719C6">
      <w:pPr>
        <w:pStyle w:val="a"/>
        <w:widowControl w:val="0"/>
        <w:adjustRightInd w:val="0"/>
        <w:spacing w:line="204" w:lineRule="auto"/>
        <w:jc w:val="center"/>
        <w:rPr>
          <w:szCs w:val="24"/>
          <w:rtl/>
        </w:rPr>
      </w:pPr>
      <w:r>
        <w:rPr>
          <w:rFonts w:cs="B Farnaz" w:hint="cs"/>
          <w:bCs/>
          <w:sz w:val="36"/>
          <w:szCs w:val="36"/>
          <w:rtl/>
        </w:rPr>
        <w:t>استاد راهنما:</w:t>
      </w:r>
    </w:p>
    <w:p w14:paraId="6A45AFA7" w14:textId="77777777" w:rsidR="006719C6" w:rsidRDefault="006719C6" w:rsidP="006719C6">
      <w:pPr>
        <w:pStyle w:val="a"/>
        <w:adjustRightInd w:val="0"/>
        <w:spacing w:line="204" w:lineRule="auto"/>
        <w:jc w:val="center"/>
        <w:rPr>
          <w:rFonts w:cs="B Farnaz"/>
          <w:bCs/>
          <w:sz w:val="28"/>
          <w:szCs w:val="28"/>
          <w:rtl/>
        </w:rPr>
      </w:pPr>
      <w:r w:rsidRPr="006719C6">
        <w:rPr>
          <w:rFonts w:cs="B Farnaz"/>
          <w:bCs/>
          <w:sz w:val="28"/>
          <w:szCs w:val="28"/>
          <w:rtl/>
        </w:rPr>
        <w:t>دکتر محمد جواد نوروز</w:t>
      </w:r>
      <w:r w:rsidRPr="006719C6">
        <w:rPr>
          <w:rFonts w:cs="B Farnaz" w:hint="cs"/>
          <w:bCs/>
          <w:sz w:val="28"/>
          <w:szCs w:val="28"/>
          <w:rtl/>
        </w:rPr>
        <w:t>ی</w:t>
      </w:r>
    </w:p>
    <w:p w14:paraId="0E7096BA" w14:textId="77777777" w:rsidR="006719C6" w:rsidRDefault="006719C6" w:rsidP="006719C6">
      <w:pPr>
        <w:pStyle w:val="a"/>
        <w:widowControl w:val="0"/>
        <w:adjustRightInd w:val="0"/>
        <w:spacing w:line="204" w:lineRule="auto"/>
        <w:rPr>
          <w:szCs w:val="24"/>
          <w:rtl/>
        </w:rPr>
      </w:pPr>
    </w:p>
    <w:p w14:paraId="1053171E" w14:textId="77777777" w:rsidR="006719C6" w:rsidRDefault="006719C6" w:rsidP="006719C6">
      <w:pPr>
        <w:pStyle w:val="a"/>
        <w:widowControl w:val="0"/>
        <w:adjustRightInd w:val="0"/>
        <w:spacing w:line="204" w:lineRule="auto"/>
        <w:jc w:val="center"/>
        <w:rPr>
          <w:rFonts w:cs="B Farnaz"/>
          <w:bCs/>
          <w:sz w:val="36"/>
          <w:szCs w:val="36"/>
          <w:rtl/>
        </w:rPr>
      </w:pPr>
    </w:p>
    <w:p w14:paraId="5EAAA08E" w14:textId="77777777" w:rsidR="006719C6" w:rsidRDefault="006719C6" w:rsidP="006719C6">
      <w:pPr>
        <w:pStyle w:val="a"/>
        <w:widowControl w:val="0"/>
        <w:adjustRightInd w:val="0"/>
        <w:spacing w:line="204" w:lineRule="auto"/>
        <w:jc w:val="center"/>
        <w:rPr>
          <w:szCs w:val="24"/>
          <w:rtl/>
        </w:rPr>
      </w:pPr>
      <w:r>
        <w:rPr>
          <w:rFonts w:cs="B Farnaz" w:hint="cs"/>
          <w:bCs/>
          <w:sz w:val="36"/>
          <w:szCs w:val="36"/>
          <w:rtl/>
        </w:rPr>
        <w:t>استاد مشاور:</w:t>
      </w:r>
    </w:p>
    <w:p w14:paraId="52DE4C70" w14:textId="77777777" w:rsidR="006719C6" w:rsidRDefault="006719C6" w:rsidP="006719C6">
      <w:pPr>
        <w:pStyle w:val="a"/>
        <w:widowControl w:val="0"/>
        <w:adjustRightInd w:val="0"/>
        <w:spacing w:line="204" w:lineRule="auto"/>
        <w:jc w:val="center"/>
        <w:rPr>
          <w:rFonts w:cs="B Farnaz"/>
          <w:bCs/>
          <w:sz w:val="28"/>
          <w:szCs w:val="28"/>
          <w:rtl/>
        </w:rPr>
      </w:pPr>
      <w:r w:rsidRPr="006719C6">
        <w:rPr>
          <w:rFonts w:cs="B Farnaz"/>
          <w:bCs/>
          <w:sz w:val="28"/>
          <w:szCs w:val="28"/>
          <w:rtl/>
        </w:rPr>
        <w:t>دکتر حسن غفار</w:t>
      </w:r>
      <w:r w:rsidRPr="006719C6">
        <w:rPr>
          <w:rFonts w:cs="B Farnaz" w:hint="cs"/>
          <w:bCs/>
          <w:sz w:val="28"/>
          <w:szCs w:val="28"/>
          <w:rtl/>
        </w:rPr>
        <w:t>ی</w:t>
      </w:r>
      <w:r w:rsidRPr="006719C6">
        <w:rPr>
          <w:rFonts w:cs="B Farnaz"/>
          <w:bCs/>
          <w:sz w:val="28"/>
          <w:szCs w:val="28"/>
          <w:rtl/>
        </w:rPr>
        <w:t xml:space="preserve"> فر</w:t>
      </w:r>
    </w:p>
    <w:p w14:paraId="35275142" w14:textId="77777777" w:rsidR="006719C6" w:rsidRDefault="006719C6" w:rsidP="006719C6">
      <w:pPr>
        <w:pStyle w:val="a"/>
        <w:widowControl w:val="0"/>
        <w:adjustRightInd w:val="0"/>
        <w:spacing w:line="204" w:lineRule="auto"/>
        <w:jc w:val="center"/>
        <w:rPr>
          <w:sz w:val="20"/>
          <w:szCs w:val="20"/>
          <w:rtl/>
        </w:rPr>
      </w:pPr>
    </w:p>
    <w:p w14:paraId="40653262" w14:textId="77777777" w:rsidR="006719C6" w:rsidRDefault="006719C6" w:rsidP="006719C6">
      <w:pPr>
        <w:pStyle w:val="a"/>
        <w:widowControl w:val="0"/>
        <w:adjustRightInd w:val="0"/>
        <w:spacing w:line="204" w:lineRule="auto"/>
        <w:jc w:val="center"/>
        <w:rPr>
          <w:szCs w:val="24"/>
          <w:rtl/>
        </w:rPr>
      </w:pPr>
    </w:p>
    <w:p w14:paraId="054AB88A" w14:textId="77777777" w:rsidR="006719C6" w:rsidRDefault="006719C6" w:rsidP="006719C6">
      <w:pPr>
        <w:pStyle w:val="a"/>
        <w:widowControl w:val="0"/>
        <w:adjustRightInd w:val="0"/>
        <w:spacing w:line="204" w:lineRule="auto"/>
        <w:jc w:val="center"/>
        <w:rPr>
          <w:szCs w:val="24"/>
          <w:rtl/>
        </w:rPr>
      </w:pPr>
    </w:p>
    <w:p w14:paraId="1E963EEE" w14:textId="77777777" w:rsidR="006719C6" w:rsidRDefault="006719C6" w:rsidP="006719C6">
      <w:pPr>
        <w:pStyle w:val="a"/>
        <w:widowControl w:val="0"/>
        <w:adjustRightInd w:val="0"/>
        <w:spacing w:line="204" w:lineRule="auto"/>
        <w:jc w:val="center"/>
        <w:rPr>
          <w:szCs w:val="24"/>
          <w:rtl/>
        </w:rPr>
      </w:pPr>
    </w:p>
    <w:p w14:paraId="04F8FE2A" w14:textId="77777777" w:rsidR="006719C6" w:rsidRDefault="006719C6" w:rsidP="006719C6">
      <w:pPr>
        <w:pStyle w:val="a"/>
        <w:widowControl w:val="0"/>
        <w:adjustRightInd w:val="0"/>
        <w:spacing w:line="204" w:lineRule="auto"/>
        <w:rPr>
          <w:szCs w:val="24"/>
          <w:rtl/>
        </w:rPr>
      </w:pPr>
    </w:p>
    <w:p w14:paraId="5F3B5298" w14:textId="77777777" w:rsidR="006719C6" w:rsidRDefault="006719C6" w:rsidP="006719C6">
      <w:pPr>
        <w:pStyle w:val="a"/>
        <w:widowControl w:val="0"/>
        <w:adjustRightInd w:val="0"/>
        <w:spacing w:line="204" w:lineRule="auto"/>
        <w:jc w:val="center"/>
        <w:rPr>
          <w:szCs w:val="24"/>
          <w:rtl/>
        </w:rPr>
      </w:pPr>
      <w:r>
        <w:rPr>
          <w:rFonts w:cs="B Farnaz" w:hint="cs"/>
          <w:bCs/>
          <w:sz w:val="36"/>
          <w:szCs w:val="36"/>
          <w:rtl/>
        </w:rPr>
        <w:t>دانش‌پژوه:</w:t>
      </w:r>
    </w:p>
    <w:p w14:paraId="01DC7A0C" w14:textId="77777777" w:rsidR="006719C6" w:rsidRDefault="006719C6" w:rsidP="006719C6">
      <w:pPr>
        <w:pStyle w:val="a"/>
        <w:widowControl w:val="0"/>
        <w:adjustRightInd w:val="0"/>
        <w:spacing w:line="204" w:lineRule="auto"/>
        <w:jc w:val="center"/>
        <w:rPr>
          <w:rFonts w:cs="B Farnaz"/>
          <w:bCs/>
          <w:sz w:val="28"/>
          <w:szCs w:val="28"/>
          <w:rtl/>
        </w:rPr>
      </w:pPr>
      <w:r w:rsidRPr="006719C6">
        <w:rPr>
          <w:rFonts w:cs="B Farnaz"/>
          <w:bCs/>
          <w:sz w:val="28"/>
          <w:szCs w:val="28"/>
          <w:rtl/>
        </w:rPr>
        <w:t>س</w:t>
      </w:r>
      <w:r w:rsidRPr="006719C6">
        <w:rPr>
          <w:rFonts w:cs="B Farnaz" w:hint="cs"/>
          <w:bCs/>
          <w:sz w:val="28"/>
          <w:szCs w:val="28"/>
          <w:rtl/>
        </w:rPr>
        <w:t>ی</w:t>
      </w:r>
      <w:r w:rsidRPr="006719C6">
        <w:rPr>
          <w:rFonts w:cs="B Farnaz" w:hint="eastAsia"/>
          <w:bCs/>
          <w:sz w:val="28"/>
          <w:szCs w:val="28"/>
          <w:rtl/>
        </w:rPr>
        <w:t>د</w:t>
      </w:r>
      <w:r w:rsidRPr="006719C6">
        <w:rPr>
          <w:rFonts w:cs="B Farnaz"/>
          <w:bCs/>
          <w:sz w:val="28"/>
          <w:szCs w:val="28"/>
          <w:rtl/>
        </w:rPr>
        <w:t xml:space="preserve"> محمد هاد</w:t>
      </w:r>
      <w:r w:rsidRPr="006719C6">
        <w:rPr>
          <w:rFonts w:cs="B Farnaz" w:hint="cs"/>
          <w:bCs/>
          <w:sz w:val="28"/>
          <w:szCs w:val="28"/>
          <w:rtl/>
        </w:rPr>
        <w:t>ی</w:t>
      </w:r>
      <w:r w:rsidRPr="006719C6">
        <w:rPr>
          <w:rFonts w:cs="B Farnaz"/>
          <w:bCs/>
          <w:sz w:val="28"/>
          <w:szCs w:val="28"/>
          <w:rtl/>
        </w:rPr>
        <w:t xml:space="preserve"> پ</w:t>
      </w:r>
      <w:r w:rsidRPr="006719C6">
        <w:rPr>
          <w:rFonts w:cs="B Farnaz" w:hint="cs"/>
          <w:bCs/>
          <w:sz w:val="28"/>
          <w:szCs w:val="28"/>
          <w:rtl/>
        </w:rPr>
        <w:t>ی</w:t>
      </w:r>
      <w:r w:rsidRPr="006719C6">
        <w:rPr>
          <w:rFonts w:cs="B Farnaz" w:hint="eastAsia"/>
          <w:bCs/>
          <w:sz w:val="28"/>
          <w:szCs w:val="28"/>
          <w:rtl/>
        </w:rPr>
        <w:t>شوا</w:t>
      </w:r>
      <w:r w:rsidRPr="006719C6">
        <w:rPr>
          <w:rFonts w:cs="B Farnaz" w:hint="cs"/>
          <w:bCs/>
          <w:sz w:val="28"/>
          <w:szCs w:val="28"/>
          <w:rtl/>
        </w:rPr>
        <w:t>یی</w:t>
      </w:r>
    </w:p>
    <w:p w14:paraId="0242D643" w14:textId="77777777" w:rsidR="006719C6" w:rsidRDefault="006719C6" w:rsidP="006719C6">
      <w:pPr>
        <w:pStyle w:val="a"/>
        <w:widowControl w:val="0"/>
        <w:adjustRightInd w:val="0"/>
        <w:spacing w:line="204" w:lineRule="auto"/>
        <w:jc w:val="center"/>
        <w:rPr>
          <w:sz w:val="20"/>
          <w:szCs w:val="20"/>
          <w:rtl/>
        </w:rPr>
      </w:pPr>
    </w:p>
    <w:p w14:paraId="592268C9" w14:textId="77777777" w:rsidR="006719C6" w:rsidRDefault="006719C6" w:rsidP="006719C6">
      <w:pPr>
        <w:pStyle w:val="a"/>
        <w:widowControl w:val="0"/>
        <w:adjustRightInd w:val="0"/>
        <w:spacing w:line="204" w:lineRule="auto"/>
        <w:jc w:val="center"/>
        <w:rPr>
          <w:sz w:val="20"/>
          <w:szCs w:val="20"/>
          <w:rtl/>
        </w:rPr>
      </w:pPr>
    </w:p>
    <w:p w14:paraId="181ACA73" w14:textId="77777777" w:rsidR="006719C6" w:rsidRDefault="006719C6" w:rsidP="006719C6">
      <w:pPr>
        <w:pStyle w:val="a"/>
        <w:widowControl w:val="0"/>
        <w:adjustRightInd w:val="0"/>
        <w:spacing w:line="204" w:lineRule="auto"/>
        <w:rPr>
          <w:szCs w:val="24"/>
          <w:rtl/>
        </w:rPr>
      </w:pPr>
    </w:p>
    <w:p w14:paraId="56D54B08" w14:textId="77777777" w:rsidR="006719C6" w:rsidRPr="00454C20" w:rsidRDefault="006719C6" w:rsidP="006719C6">
      <w:pPr>
        <w:pStyle w:val="a"/>
        <w:widowControl w:val="0"/>
        <w:adjustRightInd w:val="0"/>
        <w:spacing w:line="204" w:lineRule="auto"/>
        <w:jc w:val="center"/>
        <w:rPr>
          <w:szCs w:val="24"/>
        </w:rPr>
      </w:pPr>
      <w:r>
        <w:rPr>
          <w:rFonts w:cs="B Farnaz" w:hint="cs"/>
          <w:bCs/>
          <w:sz w:val="36"/>
          <w:szCs w:val="36"/>
          <w:rtl/>
        </w:rPr>
        <w:t xml:space="preserve">تیر </w:t>
      </w:r>
      <w:r>
        <w:rPr>
          <w:rFonts w:cs="B Farnaz" w:hint="cs"/>
          <w:bCs/>
          <w:sz w:val="36"/>
          <w:szCs w:val="36"/>
          <w:rtl/>
          <w:lang w:bidi="fa-IR"/>
        </w:rPr>
        <w:t>۱۳</w:t>
      </w:r>
      <w:r>
        <w:rPr>
          <w:rFonts w:cs="B Farnaz" w:hint="cs"/>
          <w:bCs/>
          <w:sz w:val="36"/>
          <w:szCs w:val="36"/>
          <w:rtl/>
        </w:rPr>
        <w:t>9</w:t>
      </w:r>
      <w:bookmarkEnd w:id="1"/>
      <w:r>
        <w:rPr>
          <w:rFonts w:cs="B Farnaz" w:hint="cs"/>
          <w:bCs/>
          <w:sz w:val="36"/>
          <w:szCs w:val="36"/>
          <w:rtl/>
        </w:rPr>
        <w:t>۹</w:t>
      </w:r>
    </w:p>
    <w:p w14:paraId="46A5DABD" w14:textId="77777777" w:rsidR="00507DA1" w:rsidRPr="00507DA1" w:rsidRDefault="00507DA1" w:rsidP="00507DA1">
      <w:pPr>
        <w:suppressAutoHyphens/>
        <w:autoSpaceDN w:val="0"/>
        <w:spacing w:before="240" w:after="60"/>
        <w:textAlignment w:val="baseline"/>
        <w:outlineLvl w:val="0"/>
      </w:pPr>
      <w:bookmarkStart w:id="2" w:name="_Toc43105009"/>
      <w:bookmarkStart w:id="3" w:name="_Toc43113717"/>
      <w:bookmarkEnd w:id="0"/>
      <w:r w:rsidRPr="00507DA1">
        <w:rPr>
          <w:rFonts w:eastAsia="MS Mincho" w:cs="B Titr"/>
          <w:b/>
          <w:bCs/>
          <w:kern w:val="3"/>
          <w:sz w:val="32"/>
          <w:szCs w:val="32"/>
          <w:rtl/>
        </w:rPr>
        <w:lastRenderedPageBreak/>
        <w:t>چکيده</w:t>
      </w:r>
      <w:bookmarkEnd w:id="2"/>
      <w:bookmarkEnd w:id="3"/>
    </w:p>
    <w:p w14:paraId="63C568FD" w14:textId="77777777" w:rsidR="00507DA1" w:rsidRDefault="00507DA1" w:rsidP="00507DA1">
      <w:pPr>
        <w:suppressAutoHyphens/>
        <w:autoSpaceDN w:val="0"/>
        <w:ind w:firstLine="0"/>
        <w:textAlignment w:val="baseline"/>
        <w:rPr>
          <w:rFonts w:eastAsia="MS Mincho"/>
          <w:rtl/>
        </w:rPr>
      </w:pPr>
      <w:r w:rsidRPr="00507DA1">
        <w:rPr>
          <w:rFonts w:eastAsia="MS Mincho"/>
          <w:rtl/>
        </w:rPr>
        <w:t xml:space="preserve">فقه سياسي به عنوان يکي از دانش‌هاي محوري در علوم اسلامي، نقش تعيين کننده‌اي در ساماندهي انديشه و رفتار سياسي جهان اسلام داشته است. شکل گیری تمدن عظیم اسلامی، خود بیانگر ظرفیت عظیم اسلام در شکل دادن به اندیشه نخبگان جهان اسلام و طراحی ساختارهای نسبتا موفق برای ادارۀ جوامع اسلامی توسط آنان بوده است؛ و البته طبیعتا در این عرصه نقاط ضعفی هم وجود داشته است. اما در دوران معاصر و با آغاز انحطاط و عقب ماندگی جوامع اسلامی، امواج بیداری برای بازگشت به شکوه و عظمت گذشته اسلام شکل گرفت. ایمان به ظرفیت های عمیق اسلام و از سویی پيروزي انقلاب اسلامي ايران که مبتني بر نظريات سياسي فقه شيعه بود، اين اميد را ايجاد کرد که در فضاي اهل سنت هم جريان‌هاي اسلامي بتوانند، دولت های استبدادی، سکولار و وابستۀ این کشورها را سرنگون کرده و دولت هایی اسلامی و مستقل در این کشورها حاکم نمایند. اما علی رغم شکل گیری چندین موج بیداری در جهان اهل سنت، این امید چندان محقق نشده است. جریان اخوان المسلمین و جریانات هم سو با آن ها که مدعی میراث بری از اصلاح طلبان دینی مشهوری چون سیدجمال، عبده هستند در متن و رهبری بسیاری از این نهضت ها قرار داشتند. آنان مدعی اصلاح نقاط ضعف سنتی فقهی </w:t>
      </w:r>
      <w:r w:rsidRPr="00507DA1">
        <w:rPr>
          <w:rFonts w:eastAsia="MS Mincho" w:cs="Times New Roman"/>
          <w:rtl/>
        </w:rPr>
        <w:t>–</w:t>
      </w:r>
      <w:r w:rsidRPr="00507DA1">
        <w:rPr>
          <w:rFonts w:eastAsia="MS Mincho"/>
          <w:rtl/>
        </w:rPr>
        <w:t xml:space="preserve"> کلامی اهل سنت، چون الزام تبعیت از سلطان جائر، عقل گریزی اشعری، جبرگرایی، دنیاگریزی صوفیانه و ... بوده اند. حسن البناء، بنیانگذار اخوان المسلمین، با تکیه بر آراء فقهی </w:t>
      </w:r>
      <w:r w:rsidRPr="00507DA1">
        <w:rPr>
          <w:rFonts w:eastAsia="MS Mincho" w:cs="Times New Roman"/>
          <w:rtl/>
        </w:rPr>
        <w:t>–</w:t>
      </w:r>
      <w:r w:rsidRPr="00507DA1">
        <w:rPr>
          <w:rFonts w:eastAsia="MS Mincho"/>
          <w:rtl/>
        </w:rPr>
        <w:t xml:space="preserve"> کلامی رشیدرضا مدعی تأسیس سازمانی شد، که داعیه بازگشت به عظمت نظام خلافت صدر اسلام و احیاء تمدن اسلامی بود. آنان تا کنون نه تنها نتوانستند که الگوی حکومتی خویش را به گونه ای مطلوب اجرا نمایند، بلکه بعضی از انشعابات این نهضت، با رد رویکردهای مسالمت آمیز، گروه های جهادی و ویرانگری چون داعش را به وجود آورده اند که می خواهند الگوی خلافت رشیدرضا را در موصل با زور و ترور به وجود آورند. تحلیل عمیق و دقیق نظریۀ خلافت رشیدرضا نشان می دهد که او به خاطر جمع تناقض آمیز عقلانیت مدرن و سلفی، نظام اندیشه ای و ساختار ناهماهنگی طراحی کرده است که از سویی نظام سیاسی اش قابلیت اجرا ندارد و از سویی نظام اندیشه ای آن عقلانیت و نظام تفسیری دین و نظام عرفانی صوفیانۀ اهل سنت را در هم ریخته و دچار بحران کرده است. و گروه هایی چون داعش، القاعده و ... محصول این بحران اندیشه ای می باشد.</w:t>
      </w:r>
    </w:p>
    <w:p w14:paraId="27599411" w14:textId="77777777" w:rsidR="00507DA1" w:rsidRDefault="00507DA1" w:rsidP="00507DA1">
      <w:pPr>
        <w:suppressAutoHyphens/>
        <w:autoSpaceDN w:val="0"/>
        <w:ind w:firstLine="0"/>
        <w:textAlignment w:val="baseline"/>
        <w:rPr>
          <w:rFonts w:eastAsia="MS Mincho"/>
          <w:rtl/>
        </w:rPr>
      </w:pPr>
    </w:p>
    <w:p w14:paraId="703CF467" w14:textId="77777777" w:rsidR="00507DA1" w:rsidRPr="00507DA1" w:rsidRDefault="00507DA1" w:rsidP="00507DA1">
      <w:pPr>
        <w:pageBreakBefore/>
        <w:suppressAutoHyphens/>
        <w:autoSpaceDN w:val="0"/>
        <w:jc w:val="center"/>
        <w:textAlignment w:val="baseline"/>
      </w:pPr>
      <w:bookmarkStart w:id="4" w:name="_GoBack"/>
      <w:bookmarkEnd w:id="4"/>
      <w:r w:rsidRPr="00507DA1">
        <w:rPr>
          <w:rFonts w:eastAsia="MS Mincho"/>
          <w:b/>
          <w:bCs/>
        </w:rPr>
        <w:t>Abstract</w:t>
      </w:r>
    </w:p>
    <w:p w14:paraId="6D7903BC" w14:textId="77777777" w:rsidR="00507DA1" w:rsidRPr="00507DA1" w:rsidRDefault="00507DA1" w:rsidP="00507DA1">
      <w:pPr>
        <w:suppressAutoHyphens/>
        <w:autoSpaceDN w:val="0"/>
        <w:bidi w:val="0"/>
        <w:jc w:val="left"/>
        <w:textAlignment w:val="baseline"/>
      </w:pPr>
      <w:r w:rsidRPr="00507DA1">
        <w:rPr>
          <w:rFonts w:eastAsia="MS Mincho" w:cs="B Titr"/>
          <w:sz w:val="24"/>
          <w:szCs w:val="24"/>
        </w:rPr>
        <w:t>Political jurisprudence</w:t>
      </w:r>
      <w:r w:rsidRPr="00507DA1">
        <w:rPr>
          <w:rFonts w:eastAsia="MS Mincho" w:cs="B Titr"/>
          <w:sz w:val="24"/>
          <w:szCs w:val="24"/>
          <w:rtl/>
        </w:rPr>
        <w:t xml:space="preserve">، </w:t>
      </w:r>
      <w:r w:rsidRPr="00507DA1">
        <w:rPr>
          <w:rFonts w:eastAsia="MS Mincho" w:cs="B Titr"/>
          <w:sz w:val="24"/>
          <w:szCs w:val="24"/>
        </w:rPr>
        <w:t>as one of the central sciences in Islamic sciences</w:t>
      </w:r>
      <w:r w:rsidRPr="00507DA1">
        <w:rPr>
          <w:rFonts w:eastAsia="MS Mincho" w:cs="B Titr"/>
          <w:sz w:val="24"/>
          <w:szCs w:val="24"/>
          <w:rtl/>
        </w:rPr>
        <w:t xml:space="preserve">، </w:t>
      </w:r>
      <w:r w:rsidRPr="00507DA1">
        <w:rPr>
          <w:rFonts w:eastAsia="MS Mincho" w:cs="B Titr"/>
          <w:sz w:val="24"/>
          <w:szCs w:val="24"/>
        </w:rPr>
        <w:t>has a decisive role in organizing the thought and political behavior of Islamic societies. The victory of the Islamic Revolution of Iran</w:t>
      </w:r>
      <w:r w:rsidRPr="00507DA1">
        <w:rPr>
          <w:rFonts w:eastAsia="MS Mincho" w:cs="B Titr"/>
          <w:sz w:val="24"/>
          <w:szCs w:val="24"/>
          <w:rtl/>
        </w:rPr>
        <w:t xml:space="preserve">، </w:t>
      </w:r>
      <w:r w:rsidRPr="00507DA1">
        <w:rPr>
          <w:rFonts w:eastAsia="MS Mincho" w:cs="B Titr"/>
          <w:sz w:val="24"/>
          <w:szCs w:val="24"/>
        </w:rPr>
        <w:t>which is based on the political theories of Shiite jurisprudence</w:t>
      </w:r>
      <w:r w:rsidRPr="00507DA1">
        <w:rPr>
          <w:rFonts w:eastAsia="MS Mincho" w:cs="B Titr"/>
          <w:sz w:val="24"/>
          <w:szCs w:val="24"/>
          <w:rtl/>
        </w:rPr>
        <w:t xml:space="preserve">، </w:t>
      </w:r>
      <w:r w:rsidRPr="00507DA1">
        <w:rPr>
          <w:rFonts w:eastAsia="MS Mincho" w:cs="B Titr"/>
          <w:sz w:val="24"/>
          <w:szCs w:val="24"/>
        </w:rPr>
        <w:t>raised the hope that in the Sunni space</w:t>
      </w:r>
      <w:r w:rsidRPr="00507DA1">
        <w:rPr>
          <w:rFonts w:eastAsia="MS Mincho" w:cs="B Titr"/>
          <w:sz w:val="24"/>
          <w:szCs w:val="24"/>
          <w:rtl/>
        </w:rPr>
        <w:t xml:space="preserve">، </w:t>
      </w:r>
      <w:r w:rsidRPr="00507DA1">
        <w:rPr>
          <w:rFonts w:eastAsia="MS Mincho" w:cs="B Titr"/>
          <w:sz w:val="24"/>
          <w:szCs w:val="24"/>
        </w:rPr>
        <w:t>Islamic currents could overthrow the authoritarian</w:t>
      </w:r>
      <w:r w:rsidRPr="00507DA1">
        <w:rPr>
          <w:rFonts w:eastAsia="MS Mincho" w:cs="B Titr"/>
          <w:sz w:val="24"/>
          <w:szCs w:val="24"/>
          <w:rtl/>
        </w:rPr>
        <w:t xml:space="preserve">، </w:t>
      </w:r>
      <w:r w:rsidRPr="00507DA1">
        <w:rPr>
          <w:rFonts w:eastAsia="MS Mincho" w:cs="B Titr"/>
          <w:sz w:val="24"/>
          <w:szCs w:val="24"/>
        </w:rPr>
        <w:t xml:space="preserve">secular and dependent governments of these countries and rule Islamic and independent governments in these countries. Although some of the weaknesses of Sunni </w:t>
      </w:r>
      <w:r w:rsidRPr="00507DA1">
        <w:rPr>
          <w:rFonts w:eastAsia="MS Mincho" w:cs="B Titr"/>
        </w:rPr>
        <w:t>political</w:t>
      </w:r>
      <w:r w:rsidRPr="00507DA1">
        <w:rPr>
          <w:rFonts w:eastAsia="MS Mincho" w:cs="B Titr"/>
          <w:sz w:val="24"/>
          <w:szCs w:val="24"/>
        </w:rPr>
        <w:t xml:space="preserve"> principles</w:t>
      </w:r>
      <w:r w:rsidRPr="00507DA1">
        <w:rPr>
          <w:rFonts w:eastAsia="MS Mincho" w:cs="B Titr"/>
          <w:sz w:val="24"/>
          <w:szCs w:val="24"/>
          <w:rtl/>
        </w:rPr>
        <w:t xml:space="preserve">، </w:t>
      </w:r>
      <w:r w:rsidRPr="00507DA1">
        <w:rPr>
          <w:rFonts w:eastAsia="MS Mincho" w:cs="B Titr"/>
          <w:sz w:val="24"/>
          <w:szCs w:val="24"/>
        </w:rPr>
        <w:t>such as the acceptance of the oppressive sultan and the emphasis on pure obedience to the sultans</w:t>
      </w:r>
      <w:r w:rsidRPr="00507DA1">
        <w:rPr>
          <w:rFonts w:eastAsia="MS Mincho" w:cs="B Titr"/>
          <w:sz w:val="24"/>
          <w:szCs w:val="24"/>
          <w:rtl/>
        </w:rPr>
        <w:t xml:space="preserve">، </w:t>
      </w:r>
      <w:r w:rsidRPr="00507DA1">
        <w:rPr>
          <w:rFonts w:eastAsia="MS Mincho" w:cs="B Titr"/>
          <w:sz w:val="24"/>
          <w:szCs w:val="24"/>
        </w:rPr>
        <w:t>etc.</w:t>
      </w:r>
      <w:r w:rsidRPr="00507DA1">
        <w:rPr>
          <w:rFonts w:eastAsia="MS Mincho" w:cs="B Titr"/>
          <w:sz w:val="24"/>
          <w:szCs w:val="24"/>
          <w:rtl/>
        </w:rPr>
        <w:t xml:space="preserve">، </w:t>
      </w:r>
      <w:r w:rsidRPr="00507DA1">
        <w:rPr>
          <w:rFonts w:eastAsia="MS Mincho" w:cs="B Titr"/>
          <w:sz w:val="24"/>
          <w:szCs w:val="24"/>
        </w:rPr>
        <w:t>have caused the current of traditional Sunni jurists to be completely in line with authoritarian currents</w:t>
      </w:r>
      <w:r w:rsidRPr="00507DA1">
        <w:rPr>
          <w:rFonts w:eastAsia="MS Mincho" w:cs="B Titr"/>
          <w:sz w:val="24"/>
          <w:szCs w:val="24"/>
          <w:rtl/>
        </w:rPr>
        <w:t xml:space="preserve">، </w:t>
      </w:r>
      <w:r w:rsidRPr="00507DA1">
        <w:rPr>
          <w:rFonts w:eastAsia="MS Mincho" w:cs="B Titr"/>
          <w:sz w:val="24"/>
          <w:szCs w:val="24"/>
        </w:rPr>
        <w:t>but religious reformers and intellectuals The Sunni theologians</w:t>
      </w:r>
      <w:r w:rsidRPr="00507DA1">
        <w:rPr>
          <w:rFonts w:eastAsia="MS Mincho" w:cs="B Titr"/>
          <w:sz w:val="24"/>
          <w:szCs w:val="24"/>
          <w:rtl/>
        </w:rPr>
        <w:t xml:space="preserve">، </w:t>
      </w:r>
      <w:r w:rsidRPr="00507DA1">
        <w:rPr>
          <w:rFonts w:eastAsia="MS Mincho" w:cs="B Titr"/>
          <w:sz w:val="24"/>
          <w:szCs w:val="24"/>
        </w:rPr>
        <w:t>the most prominent of which is the Muslim Brotherhood</w:t>
      </w:r>
      <w:r w:rsidRPr="00507DA1">
        <w:rPr>
          <w:rFonts w:eastAsia="MS Mincho" w:cs="B Titr"/>
          <w:sz w:val="24"/>
          <w:szCs w:val="24"/>
          <w:rtl/>
        </w:rPr>
        <w:t xml:space="preserve">، </w:t>
      </w:r>
      <w:r w:rsidRPr="00507DA1">
        <w:rPr>
          <w:rFonts w:eastAsia="MS Mincho" w:cs="B Titr"/>
          <w:sz w:val="24"/>
          <w:szCs w:val="24"/>
        </w:rPr>
        <w:t>claimed to have corrected these weaknesses in Sunni thought. These currents claimed reform</w:t>
      </w:r>
      <w:r w:rsidRPr="00507DA1">
        <w:rPr>
          <w:rFonts w:eastAsia="MS Mincho" w:cs="B Titr"/>
          <w:sz w:val="24"/>
          <w:szCs w:val="24"/>
          <w:rtl/>
        </w:rPr>
        <w:t xml:space="preserve">، </w:t>
      </w:r>
      <w:r w:rsidRPr="00507DA1">
        <w:rPr>
          <w:rFonts w:eastAsia="MS Mincho" w:cs="B Titr"/>
          <w:sz w:val="24"/>
          <w:szCs w:val="24"/>
        </w:rPr>
        <w:t>this time by revolutionaries and protesters in the Islamic world</w:t>
      </w:r>
      <w:r w:rsidRPr="00507DA1">
        <w:rPr>
          <w:rFonts w:eastAsia="MS Mincho" w:cs="B Titr"/>
          <w:sz w:val="24"/>
          <w:szCs w:val="24"/>
          <w:rtl/>
        </w:rPr>
        <w:t xml:space="preserve">، </w:t>
      </w:r>
      <w:r w:rsidRPr="00507DA1">
        <w:rPr>
          <w:rFonts w:eastAsia="MS Mincho" w:cs="B Titr"/>
          <w:sz w:val="24"/>
          <w:szCs w:val="24"/>
        </w:rPr>
        <w:t>and were able to take the lead in these movements. Among the famous Sunni jurists who claim reform in the Sunni world</w:t>
      </w:r>
      <w:r w:rsidRPr="00507DA1">
        <w:rPr>
          <w:rFonts w:eastAsia="MS Mincho" w:cs="B Titr"/>
          <w:sz w:val="24"/>
          <w:szCs w:val="24"/>
          <w:rtl/>
        </w:rPr>
        <w:t xml:space="preserve">، </w:t>
      </w:r>
      <w:r w:rsidRPr="00507DA1">
        <w:rPr>
          <w:rFonts w:eastAsia="MS Mincho" w:cs="B Titr"/>
          <w:sz w:val="24"/>
          <w:szCs w:val="24"/>
        </w:rPr>
        <w:t>Seyyed Mohammad Rashid Reza</w:t>
      </w:r>
      <w:r w:rsidRPr="00507DA1">
        <w:rPr>
          <w:rFonts w:eastAsia="MS Mincho" w:cs="B Titr"/>
          <w:sz w:val="24"/>
          <w:szCs w:val="24"/>
          <w:rtl/>
        </w:rPr>
        <w:t xml:space="preserve">، </w:t>
      </w:r>
      <w:r w:rsidRPr="00507DA1">
        <w:rPr>
          <w:rFonts w:eastAsia="MS Mincho" w:cs="B Titr"/>
          <w:sz w:val="24"/>
          <w:szCs w:val="24"/>
        </w:rPr>
        <w:t>the senior student of Abdu and the heir of Seyyed Jamal al-Din Asadabadi and the master and mentor of Hassan al-Banna</w:t>
      </w:r>
      <w:r w:rsidRPr="00507DA1">
        <w:rPr>
          <w:rFonts w:eastAsia="MS Mincho" w:cs="B Titr"/>
          <w:sz w:val="24"/>
          <w:szCs w:val="24"/>
          <w:rtl/>
        </w:rPr>
        <w:t xml:space="preserve">، </w:t>
      </w:r>
      <w:r w:rsidRPr="00507DA1">
        <w:rPr>
          <w:rFonts w:eastAsia="MS Mincho" w:cs="B Titr"/>
          <w:sz w:val="24"/>
          <w:szCs w:val="24"/>
        </w:rPr>
        <w:t>the mentor of the Muslim Brotherhood</w:t>
      </w:r>
      <w:r w:rsidRPr="00507DA1">
        <w:rPr>
          <w:rFonts w:eastAsia="MS Mincho" w:cs="B Titr"/>
          <w:sz w:val="24"/>
          <w:szCs w:val="24"/>
          <w:rtl/>
        </w:rPr>
        <w:t xml:space="preserve">، </w:t>
      </w:r>
      <w:r w:rsidRPr="00507DA1">
        <w:rPr>
          <w:rFonts w:eastAsia="MS Mincho" w:cs="B Titr"/>
          <w:sz w:val="24"/>
          <w:szCs w:val="24"/>
        </w:rPr>
        <w:t>has a special place and is a kind of intellectual reference of the Muslim Brotherhood and groups. It is considered a split from this stream. In a way that after several decades</w:t>
      </w:r>
      <w:r w:rsidRPr="00507DA1">
        <w:rPr>
          <w:rFonts w:eastAsia="MS Mincho" w:cs="B Titr"/>
          <w:sz w:val="24"/>
          <w:szCs w:val="24"/>
          <w:rtl/>
        </w:rPr>
        <w:t xml:space="preserve">، </w:t>
      </w:r>
      <w:r w:rsidRPr="00507DA1">
        <w:rPr>
          <w:rFonts w:eastAsia="MS Mincho" w:cs="B Titr"/>
          <w:sz w:val="24"/>
          <w:szCs w:val="24"/>
        </w:rPr>
        <w:t>it has been able to maintain its position in the intellectual authority of the Sunnis. Especially in recent times</w:t>
      </w:r>
      <w:r w:rsidRPr="00507DA1">
        <w:rPr>
          <w:rFonts w:eastAsia="MS Mincho" w:cs="B Titr"/>
          <w:sz w:val="24"/>
          <w:szCs w:val="24"/>
          <w:rtl/>
        </w:rPr>
        <w:t xml:space="preserve">، </w:t>
      </w:r>
      <w:r w:rsidRPr="00507DA1">
        <w:rPr>
          <w:rFonts w:eastAsia="MS Mincho" w:cs="B Titr"/>
          <w:sz w:val="24"/>
          <w:szCs w:val="24"/>
        </w:rPr>
        <w:t>the formation of ISIL based on the theory of his caliphate in the city of Mosul has highlighted his position. The existence of three major approaches of Sufism</w:t>
      </w:r>
      <w:r w:rsidRPr="00507DA1">
        <w:rPr>
          <w:rFonts w:eastAsia="MS Mincho" w:cs="B Titr"/>
          <w:sz w:val="24"/>
          <w:szCs w:val="24"/>
          <w:rtl/>
        </w:rPr>
        <w:t xml:space="preserve">، </w:t>
      </w:r>
      <w:r w:rsidRPr="00507DA1">
        <w:rPr>
          <w:rFonts w:eastAsia="MS Mincho" w:cs="B Titr"/>
          <w:sz w:val="24"/>
          <w:szCs w:val="24"/>
        </w:rPr>
        <w:t>Salafism and intellectualism in his thought and the strange combination of these conflicting ideas in his traditional political thought and jurisprudence has made his personality and thought more complex. The complexity and contradiction that the author believes has caused the main confusion of the reformist and revolutionary currents in the Sunnis; Therefore</w:t>
      </w:r>
      <w:r w:rsidRPr="00507DA1">
        <w:rPr>
          <w:rFonts w:eastAsia="MS Mincho" w:cs="B Titr"/>
          <w:sz w:val="24"/>
          <w:szCs w:val="24"/>
          <w:rtl/>
        </w:rPr>
        <w:t xml:space="preserve">، </w:t>
      </w:r>
      <w:r w:rsidRPr="00507DA1">
        <w:rPr>
          <w:rFonts w:eastAsia="MS Mincho" w:cs="B Titr"/>
          <w:sz w:val="24"/>
          <w:szCs w:val="24"/>
        </w:rPr>
        <w:t>their jurisprudential and theological reforms and initiatives</w:t>
      </w:r>
      <w:r w:rsidRPr="00507DA1">
        <w:rPr>
          <w:rFonts w:eastAsia="MS Mincho" w:cs="B Titr"/>
          <w:sz w:val="24"/>
          <w:szCs w:val="24"/>
          <w:rtl/>
        </w:rPr>
        <w:t xml:space="preserve">، </w:t>
      </w:r>
      <w:r w:rsidRPr="00507DA1">
        <w:rPr>
          <w:rFonts w:eastAsia="MS Mincho" w:cs="B Titr"/>
          <w:sz w:val="24"/>
          <w:szCs w:val="24"/>
        </w:rPr>
        <w:t>instead of correcting the weaknesses of Sunni thought</w:t>
      </w:r>
      <w:r w:rsidRPr="00507DA1">
        <w:rPr>
          <w:rFonts w:eastAsia="MS Mincho" w:cs="B Titr"/>
          <w:sz w:val="24"/>
          <w:szCs w:val="24"/>
          <w:rtl/>
        </w:rPr>
        <w:t xml:space="preserve">، </w:t>
      </w:r>
      <w:r w:rsidRPr="00507DA1">
        <w:rPr>
          <w:rFonts w:eastAsia="MS Mincho" w:cs="B Titr"/>
          <w:sz w:val="24"/>
          <w:szCs w:val="24"/>
        </w:rPr>
        <w:t>have actually complicated these problems and destroyed many of the strengths of this system of thought. And this is one of the main reasons for the failure of the Islamic awakening in the Sunni atmosphere. In this article</w:t>
      </w:r>
      <w:r w:rsidRPr="00507DA1">
        <w:rPr>
          <w:rFonts w:eastAsia="MS Mincho" w:cs="B Titr"/>
          <w:sz w:val="24"/>
          <w:szCs w:val="24"/>
          <w:rtl/>
        </w:rPr>
        <w:t xml:space="preserve">، </w:t>
      </w:r>
      <w:r w:rsidRPr="00507DA1">
        <w:rPr>
          <w:rFonts w:eastAsia="MS Mincho" w:cs="B Titr"/>
          <w:sz w:val="24"/>
          <w:szCs w:val="24"/>
        </w:rPr>
        <w:t>first</w:t>
      </w:r>
      <w:r w:rsidRPr="00507DA1">
        <w:rPr>
          <w:rFonts w:eastAsia="MS Mincho" w:cs="B Titr"/>
          <w:sz w:val="24"/>
          <w:szCs w:val="24"/>
          <w:rtl/>
        </w:rPr>
        <w:t xml:space="preserve">، </w:t>
      </w:r>
      <w:r w:rsidRPr="00507DA1">
        <w:rPr>
          <w:rFonts w:eastAsia="MS Mincho" w:cs="B Titr"/>
          <w:sz w:val="24"/>
          <w:szCs w:val="24"/>
        </w:rPr>
        <w:t>with a brief overview</w:t>
      </w:r>
      <w:r w:rsidRPr="00507DA1">
        <w:rPr>
          <w:rFonts w:eastAsia="MS Mincho" w:cs="B Titr"/>
          <w:sz w:val="24"/>
          <w:szCs w:val="24"/>
          <w:rtl/>
        </w:rPr>
        <w:t xml:space="preserve">، </w:t>
      </w:r>
      <w:r w:rsidRPr="00507DA1">
        <w:rPr>
          <w:rFonts w:eastAsia="MS Mincho" w:cs="B Titr"/>
          <w:sz w:val="24"/>
          <w:szCs w:val="24"/>
        </w:rPr>
        <w:t>the strengths and weaknesses of traditional Sunni political jurisprudence are expressed</w:t>
      </w:r>
      <w:r w:rsidRPr="00507DA1">
        <w:rPr>
          <w:rFonts w:eastAsia="MS Mincho" w:cs="B Titr"/>
          <w:sz w:val="24"/>
          <w:szCs w:val="24"/>
          <w:rtl/>
        </w:rPr>
        <w:t xml:space="preserve">، </w:t>
      </w:r>
      <w:r w:rsidRPr="00507DA1">
        <w:rPr>
          <w:rFonts w:eastAsia="MS Mincho" w:cs="B Titr"/>
          <w:sz w:val="24"/>
          <w:szCs w:val="24"/>
        </w:rPr>
        <w:t>then the capacities of Sunni political jurisprudence according to the initiatives and reforms of Seyyed Mohammad Rashid Reza are examined and criticized.</w:t>
      </w:r>
    </w:p>
    <w:p w14:paraId="569127ED" w14:textId="77777777" w:rsidR="00507DA1" w:rsidRPr="00507DA1" w:rsidRDefault="00507DA1" w:rsidP="00507DA1">
      <w:pPr>
        <w:pageBreakBefore/>
        <w:suppressAutoHyphens/>
        <w:autoSpaceDN w:val="0"/>
        <w:bidi w:val="0"/>
        <w:jc w:val="left"/>
        <w:textAlignment w:val="baseline"/>
        <w:rPr>
          <w:rFonts w:eastAsia="MS Mincho" w:cs="B Titr"/>
          <w:sz w:val="24"/>
          <w:szCs w:val="24"/>
        </w:rPr>
      </w:pPr>
    </w:p>
    <w:p w14:paraId="19B586D7" w14:textId="2844A83A" w:rsidR="00531C45" w:rsidRPr="002826EA" w:rsidRDefault="00CA7CA6" w:rsidP="00531C45">
      <w:pPr>
        <w:jc w:val="center"/>
        <w:rPr>
          <w:b/>
          <w:lang w:val="en-GB"/>
        </w:rPr>
      </w:pPr>
      <w:r w:rsidRPr="00531C45">
        <w:rPr>
          <w:rFonts w:ascii="Calibri" w:hAnsi="Calibri"/>
          <w:noProof/>
          <w:sz w:val="24"/>
          <w:lang w:val="fa-IR"/>
        </w:rPr>
        <w:drawing>
          <wp:inline distT="0" distB="0" distL="0" distR="0" wp14:anchorId="6B8E25D3" wp14:editId="329564B1">
            <wp:extent cx="1337310" cy="1200785"/>
            <wp:effectExtent l="0" t="0" r="0" b="0"/>
            <wp:docPr id="23" name="Bild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200785"/>
                    </a:xfrm>
                    <a:prstGeom prst="rect">
                      <a:avLst/>
                    </a:prstGeom>
                    <a:noFill/>
                    <a:ln>
                      <a:noFill/>
                    </a:ln>
                  </pic:spPr>
                </pic:pic>
              </a:graphicData>
            </a:graphic>
          </wp:inline>
        </w:drawing>
      </w:r>
    </w:p>
    <w:p w14:paraId="6402B47B" w14:textId="77777777" w:rsidR="00531C45" w:rsidRPr="002826EA" w:rsidRDefault="00531C45" w:rsidP="00531C45">
      <w:pPr>
        <w:jc w:val="center"/>
        <w:rPr>
          <w:b/>
          <w:lang w:val="en-GB"/>
        </w:rPr>
      </w:pPr>
      <w:bookmarkStart w:id="5" w:name="_Hlk121647644"/>
      <w:r w:rsidRPr="00372E08">
        <w:rPr>
          <w:b/>
          <w:lang w:val="en-GB"/>
        </w:rPr>
        <w:t>Al-Mustafa International University</w:t>
      </w:r>
    </w:p>
    <w:bookmarkEnd w:id="5"/>
    <w:p w14:paraId="56D2AC5F" w14:textId="77777777" w:rsidR="00531C45" w:rsidRDefault="00531C45" w:rsidP="00531C45">
      <w:pPr>
        <w:bidi w:val="0"/>
        <w:jc w:val="center"/>
        <w:rPr>
          <w:b/>
          <w:sz w:val="40"/>
          <w:szCs w:val="32"/>
          <w:lang w:val="en-GB"/>
        </w:rPr>
      </w:pPr>
      <w:r w:rsidRPr="00531C45">
        <w:rPr>
          <w:b/>
          <w:sz w:val="40"/>
          <w:szCs w:val="32"/>
          <w:lang w:val="en-GB"/>
        </w:rPr>
        <w:t>PhD Thesis</w:t>
      </w:r>
      <w:r>
        <w:rPr>
          <w:b/>
          <w:sz w:val="40"/>
          <w:szCs w:val="32"/>
          <w:lang w:val="en-GB"/>
        </w:rPr>
        <w:t xml:space="preserve"> in</w:t>
      </w:r>
      <w:r w:rsidRPr="00531C45">
        <w:rPr>
          <w:b/>
          <w:sz w:val="40"/>
          <w:szCs w:val="32"/>
          <w:lang w:val="en-GB"/>
        </w:rPr>
        <w:t xml:space="preserve"> </w:t>
      </w:r>
      <w:r>
        <w:rPr>
          <w:b/>
          <w:sz w:val="40"/>
          <w:szCs w:val="32"/>
          <w:lang w:val="en-GB"/>
        </w:rPr>
        <w:t>“</w:t>
      </w:r>
      <w:r w:rsidRPr="00531C45">
        <w:rPr>
          <w:b/>
          <w:sz w:val="40"/>
          <w:szCs w:val="32"/>
          <w:lang w:val="en-GB"/>
        </w:rPr>
        <w:t>Contemporary Muslim Thought</w:t>
      </w:r>
      <w:r>
        <w:rPr>
          <w:b/>
          <w:sz w:val="40"/>
          <w:szCs w:val="32"/>
          <w:lang w:val="en-GB"/>
        </w:rPr>
        <w:t>”</w:t>
      </w:r>
    </w:p>
    <w:p w14:paraId="6B2BA29C" w14:textId="77777777" w:rsidR="00531C45" w:rsidRPr="002826EA" w:rsidRDefault="00531C45" w:rsidP="00531C45">
      <w:pPr>
        <w:jc w:val="center"/>
        <w:rPr>
          <w:b/>
          <w:sz w:val="40"/>
          <w:szCs w:val="32"/>
          <w:lang w:val="en-GB"/>
        </w:rPr>
      </w:pPr>
      <w:r w:rsidRPr="002826EA">
        <w:rPr>
          <w:b/>
          <w:sz w:val="40"/>
          <w:szCs w:val="32"/>
          <w:lang w:val="en-GB"/>
        </w:rPr>
        <w:br/>
      </w:r>
    </w:p>
    <w:p w14:paraId="040A1C4F" w14:textId="77777777" w:rsidR="00531C45" w:rsidRPr="002826EA" w:rsidRDefault="00531C45" w:rsidP="00531C45">
      <w:pPr>
        <w:jc w:val="center"/>
        <w:rPr>
          <w:b/>
          <w:sz w:val="36"/>
          <w:lang w:val="en-GB"/>
        </w:rPr>
      </w:pPr>
    </w:p>
    <w:p w14:paraId="12ECA9E4" w14:textId="77777777" w:rsidR="00531C45" w:rsidRPr="002826EA" w:rsidRDefault="00531C45" w:rsidP="00531C45">
      <w:pPr>
        <w:bidi w:val="0"/>
        <w:jc w:val="center"/>
        <w:rPr>
          <w:bCs/>
          <w:sz w:val="24"/>
          <w:szCs w:val="20"/>
          <w:lang w:val="en-GB"/>
        </w:rPr>
      </w:pPr>
      <w:r w:rsidRPr="00531C45">
        <w:rPr>
          <w:bCs/>
          <w:sz w:val="40"/>
          <w:szCs w:val="32"/>
          <w:lang w:val="en-GB"/>
        </w:rPr>
        <w:t>Title</w:t>
      </w:r>
      <w:r>
        <w:rPr>
          <w:bCs/>
          <w:sz w:val="24"/>
          <w:szCs w:val="20"/>
          <w:lang w:val="en-GB"/>
        </w:rPr>
        <w:t>:</w:t>
      </w:r>
    </w:p>
    <w:p w14:paraId="1C3E433B" w14:textId="77777777" w:rsidR="00531C45" w:rsidRPr="00531C45" w:rsidRDefault="00531C45" w:rsidP="00531C45">
      <w:pPr>
        <w:bidi w:val="0"/>
        <w:ind w:left="851" w:right="709"/>
        <w:jc w:val="center"/>
        <w:rPr>
          <w:sz w:val="40"/>
          <w:szCs w:val="40"/>
          <w:lang w:val="en-GB"/>
        </w:rPr>
      </w:pPr>
      <w:r w:rsidRPr="00531C45">
        <w:rPr>
          <w:b/>
          <w:sz w:val="40"/>
          <w:szCs w:val="40"/>
          <w:lang w:val="en-GB"/>
        </w:rPr>
        <w:t>A Study and Critique of the Capacities of</w:t>
      </w:r>
      <w:r w:rsidRPr="00531C45">
        <w:rPr>
          <w:b/>
          <w:sz w:val="40"/>
          <w:szCs w:val="40"/>
        </w:rPr>
        <w:t xml:space="preserve"> </w:t>
      </w:r>
      <w:r w:rsidRPr="00531C45">
        <w:rPr>
          <w:b/>
          <w:sz w:val="40"/>
          <w:szCs w:val="40"/>
          <w:lang w:val="en-GB"/>
        </w:rPr>
        <w:t>Sunni Political Jurisprudence in Realizing the Islamic Awakening with Emphasis on the Thought of Seyyed Mohammad Rashid Reza</w:t>
      </w:r>
    </w:p>
    <w:p w14:paraId="1BA5F924" w14:textId="77777777" w:rsidR="00531C45" w:rsidRPr="002826EA" w:rsidRDefault="00531C45" w:rsidP="00531C45">
      <w:pPr>
        <w:jc w:val="center"/>
        <w:rPr>
          <w:lang w:val="en-GB"/>
        </w:rPr>
      </w:pPr>
    </w:p>
    <w:p w14:paraId="4953913A" w14:textId="77777777" w:rsidR="00531C45" w:rsidRDefault="00531C45" w:rsidP="00531C45">
      <w:pPr>
        <w:tabs>
          <w:tab w:val="left" w:pos="6889"/>
        </w:tabs>
        <w:bidi w:val="0"/>
        <w:jc w:val="center"/>
        <w:rPr>
          <w:lang w:val="en-GB"/>
        </w:rPr>
      </w:pPr>
    </w:p>
    <w:p w14:paraId="25F72BEC" w14:textId="77777777" w:rsidR="00531C45" w:rsidRDefault="00531C45" w:rsidP="00531C45">
      <w:pPr>
        <w:tabs>
          <w:tab w:val="left" w:pos="6889"/>
        </w:tabs>
        <w:bidi w:val="0"/>
        <w:jc w:val="center"/>
        <w:rPr>
          <w:lang w:val="en-GB"/>
        </w:rPr>
      </w:pPr>
    </w:p>
    <w:p w14:paraId="165CCC03" w14:textId="77777777" w:rsidR="00531C45" w:rsidRPr="002826EA" w:rsidRDefault="00531C45" w:rsidP="00531C45">
      <w:pPr>
        <w:bidi w:val="0"/>
        <w:jc w:val="center"/>
        <w:rPr>
          <w:b/>
          <w:bCs/>
          <w:sz w:val="24"/>
          <w:szCs w:val="24"/>
          <w:lang w:val="en-GB"/>
        </w:rPr>
      </w:pPr>
    </w:p>
    <w:p w14:paraId="010B4950" w14:textId="77777777" w:rsidR="00531C45" w:rsidRPr="002826EA" w:rsidRDefault="00531C45" w:rsidP="00531C45">
      <w:pPr>
        <w:bidi w:val="0"/>
        <w:jc w:val="center"/>
        <w:rPr>
          <w:b/>
          <w:bCs/>
          <w:sz w:val="24"/>
          <w:szCs w:val="24"/>
          <w:lang w:val="en-GB"/>
        </w:rPr>
      </w:pPr>
    </w:p>
    <w:p w14:paraId="29083AB6" w14:textId="77777777" w:rsidR="00531C45" w:rsidRPr="002826EA" w:rsidRDefault="00531C45" w:rsidP="00531C45">
      <w:pPr>
        <w:bidi w:val="0"/>
        <w:jc w:val="center"/>
        <w:rPr>
          <w:b/>
          <w:bCs/>
          <w:sz w:val="24"/>
          <w:szCs w:val="24"/>
          <w:lang w:val="en-GB"/>
        </w:rPr>
      </w:pPr>
    </w:p>
    <w:p w14:paraId="3BC117E2" w14:textId="77777777" w:rsidR="00531C45" w:rsidRDefault="00531C45" w:rsidP="00531C45">
      <w:pPr>
        <w:bidi w:val="0"/>
        <w:jc w:val="center"/>
        <w:rPr>
          <w:b/>
          <w:bCs/>
          <w:sz w:val="24"/>
          <w:szCs w:val="24"/>
          <w:rtl/>
          <w:lang w:val="en-GB"/>
        </w:rPr>
      </w:pPr>
      <w:r w:rsidRPr="002826EA">
        <w:rPr>
          <w:b/>
          <w:bCs/>
          <w:sz w:val="24"/>
          <w:szCs w:val="24"/>
          <w:lang w:val="en-GB"/>
        </w:rPr>
        <w:t>Supervisor:</w:t>
      </w:r>
    </w:p>
    <w:p w14:paraId="79BE0E2E" w14:textId="77777777" w:rsidR="00531C45" w:rsidRDefault="00531C45" w:rsidP="00531C45">
      <w:pPr>
        <w:bidi w:val="0"/>
        <w:jc w:val="center"/>
        <w:rPr>
          <w:sz w:val="22"/>
          <w:rtl/>
          <w:lang w:val="en-GB"/>
        </w:rPr>
      </w:pPr>
      <w:r w:rsidRPr="00531C45">
        <w:rPr>
          <w:sz w:val="22"/>
          <w:lang w:val="en-GB"/>
        </w:rPr>
        <w:t>Dr. Mohammad Javad Norouzi</w:t>
      </w:r>
    </w:p>
    <w:p w14:paraId="0B32F167" w14:textId="77777777" w:rsidR="00531C45" w:rsidRDefault="00531C45" w:rsidP="00531C45">
      <w:pPr>
        <w:bidi w:val="0"/>
        <w:jc w:val="center"/>
        <w:rPr>
          <w:sz w:val="22"/>
          <w:lang w:val="en-GB"/>
        </w:rPr>
      </w:pPr>
    </w:p>
    <w:p w14:paraId="3C63A51B" w14:textId="77777777" w:rsidR="00531C45" w:rsidRDefault="00531C45" w:rsidP="00531C45">
      <w:pPr>
        <w:bidi w:val="0"/>
        <w:jc w:val="center"/>
        <w:rPr>
          <w:sz w:val="22"/>
          <w:lang w:val="en-GB"/>
        </w:rPr>
      </w:pPr>
    </w:p>
    <w:p w14:paraId="55C1C87C" w14:textId="77777777" w:rsidR="00531C45" w:rsidRDefault="00531C45" w:rsidP="00531C45">
      <w:pPr>
        <w:bidi w:val="0"/>
        <w:jc w:val="center"/>
        <w:rPr>
          <w:sz w:val="22"/>
          <w:lang w:val="en-GB"/>
        </w:rPr>
      </w:pPr>
    </w:p>
    <w:p w14:paraId="0635286C" w14:textId="77777777" w:rsidR="00531C45" w:rsidRDefault="00531C45" w:rsidP="00531C45">
      <w:pPr>
        <w:bidi w:val="0"/>
        <w:jc w:val="center"/>
        <w:rPr>
          <w:sz w:val="22"/>
          <w:rtl/>
          <w:lang w:val="en-GB"/>
        </w:rPr>
      </w:pPr>
    </w:p>
    <w:p w14:paraId="405C75E0" w14:textId="77777777" w:rsidR="00531C45" w:rsidRDefault="00531C45" w:rsidP="00531C45">
      <w:pPr>
        <w:bidi w:val="0"/>
        <w:jc w:val="center"/>
        <w:rPr>
          <w:b/>
          <w:bCs/>
          <w:sz w:val="22"/>
          <w:rtl/>
          <w:lang w:val="en-GB"/>
        </w:rPr>
      </w:pPr>
      <w:r w:rsidRPr="002826EA">
        <w:rPr>
          <w:b/>
          <w:bCs/>
          <w:sz w:val="22"/>
          <w:lang w:val="en-GB"/>
        </w:rPr>
        <w:t>Advisor:</w:t>
      </w:r>
    </w:p>
    <w:p w14:paraId="3622E685" w14:textId="77777777" w:rsidR="00531C45" w:rsidRDefault="00531C45" w:rsidP="00531C45">
      <w:pPr>
        <w:bidi w:val="0"/>
        <w:jc w:val="center"/>
        <w:rPr>
          <w:sz w:val="22"/>
          <w:lang w:val="en-GB"/>
        </w:rPr>
      </w:pPr>
      <w:r w:rsidRPr="00531C45">
        <w:rPr>
          <w:sz w:val="22"/>
          <w:lang w:val="en-GB"/>
        </w:rPr>
        <w:t>Dr. Hassan Ghaffarifar</w:t>
      </w:r>
    </w:p>
    <w:p w14:paraId="73F2557A" w14:textId="77777777" w:rsidR="00531C45" w:rsidRDefault="00531C45" w:rsidP="00531C45">
      <w:pPr>
        <w:bidi w:val="0"/>
        <w:jc w:val="center"/>
        <w:rPr>
          <w:sz w:val="22"/>
          <w:lang w:val="en-GB"/>
        </w:rPr>
      </w:pPr>
    </w:p>
    <w:p w14:paraId="32C62F5E" w14:textId="77777777" w:rsidR="00531C45" w:rsidRDefault="00531C45" w:rsidP="00531C45">
      <w:pPr>
        <w:bidi w:val="0"/>
        <w:jc w:val="center"/>
        <w:rPr>
          <w:sz w:val="22"/>
          <w:lang w:val="en-GB"/>
        </w:rPr>
      </w:pPr>
    </w:p>
    <w:p w14:paraId="78140156" w14:textId="77777777" w:rsidR="00531C45" w:rsidRDefault="00531C45" w:rsidP="00531C45">
      <w:pPr>
        <w:bidi w:val="0"/>
        <w:jc w:val="center"/>
        <w:rPr>
          <w:sz w:val="22"/>
          <w:lang w:val="en-GB"/>
        </w:rPr>
      </w:pPr>
    </w:p>
    <w:p w14:paraId="3284386E" w14:textId="77777777" w:rsidR="00531C45" w:rsidRPr="002826EA" w:rsidRDefault="00531C45" w:rsidP="00531C45">
      <w:pPr>
        <w:bidi w:val="0"/>
        <w:jc w:val="center"/>
        <w:rPr>
          <w:sz w:val="22"/>
          <w:lang w:val="en-GB"/>
        </w:rPr>
      </w:pPr>
    </w:p>
    <w:p w14:paraId="157594ED" w14:textId="77777777" w:rsidR="00531C45" w:rsidRPr="00531C45" w:rsidRDefault="00531C45" w:rsidP="00531C45">
      <w:pPr>
        <w:bidi w:val="0"/>
        <w:jc w:val="center"/>
        <w:rPr>
          <w:b/>
          <w:bCs/>
          <w:sz w:val="24"/>
          <w:szCs w:val="24"/>
          <w:lang w:val="en-GB"/>
        </w:rPr>
      </w:pPr>
      <w:r w:rsidRPr="00531C45">
        <w:rPr>
          <w:b/>
          <w:bCs/>
          <w:sz w:val="24"/>
          <w:szCs w:val="24"/>
          <w:lang w:val="en-GB"/>
        </w:rPr>
        <w:t>By:</w:t>
      </w:r>
    </w:p>
    <w:p w14:paraId="5ADF0E14" w14:textId="77777777" w:rsidR="00531C45" w:rsidRDefault="00531C45" w:rsidP="00531C45">
      <w:pPr>
        <w:bidi w:val="0"/>
        <w:jc w:val="center"/>
        <w:rPr>
          <w:b/>
          <w:bCs/>
          <w:sz w:val="24"/>
          <w:szCs w:val="24"/>
          <w:rtl/>
          <w:lang w:val="en-GB"/>
        </w:rPr>
      </w:pPr>
      <w:r w:rsidRPr="00531C45">
        <w:rPr>
          <w:b/>
          <w:bCs/>
          <w:sz w:val="24"/>
          <w:szCs w:val="24"/>
          <w:lang w:val="en-GB"/>
        </w:rPr>
        <w:t>Seyed Mohammad Hadi Pishvaei</w:t>
      </w:r>
    </w:p>
    <w:p w14:paraId="3A2C0822" w14:textId="77777777" w:rsidR="00531C45" w:rsidRDefault="00531C45" w:rsidP="00531C45">
      <w:pPr>
        <w:bidi w:val="0"/>
        <w:jc w:val="center"/>
        <w:rPr>
          <w:b/>
          <w:bCs/>
          <w:sz w:val="24"/>
          <w:szCs w:val="24"/>
          <w:rtl/>
          <w:lang w:val="en-GB"/>
        </w:rPr>
      </w:pPr>
    </w:p>
    <w:p w14:paraId="4640C549" w14:textId="77777777" w:rsidR="00531C45" w:rsidRDefault="00531C45" w:rsidP="00531C45">
      <w:pPr>
        <w:bidi w:val="0"/>
        <w:jc w:val="center"/>
        <w:rPr>
          <w:b/>
          <w:bCs/>
          <w:sz w:val="24"/>
          <w:szCs w:val="24"/>
          <w:rtl/>
          <w:lang w:val="en-GB"/>
        </w:rPr>
      </w:pPr>
    </w:p>
    <w:p w14:paraId="3DDD5F8E" w14:textId="77777777" w:rsidR="00531C45" w:rsidRPr="00531C45" w:rsidRDefault="00531C45" w:rsidP="00531C45">
      <w:pPr>
        <w:bidi w:val="0"/>
        <w:jc w:val="center"/>
        <w:rPr>
          <w:b/>
          <w:bCs/>
          <w:sz w:val="24"/>
          <w:szCs w:val="24"/>
        </w:rPr>
      </w:pPr>
      <w:r>
        <w:rPr>
          <w:b/>
          <w:bCs/>
          <w:sz w:val="24"/>
          <w:szCs w:val="24"/>
        </w:rPr>
        <w:t>July 2020</w:t>
      </w:r>
    </w:p>
    <w:p w14:paraId="70A7A2D9" w14:textId="77777777" w:rsidR="007920F7" w:rsidRPr="00A059A4" w:rsidRDefault="007920F7" w:rsidP="00531C45">
      <w:pPr>
        <w:bidi w:val="0"/>
        <w:ind w:firstLine="0"/>
      </w:pPr>
    </w:p>
    <w:sectPr w:rsidR="007920F7" w:rsidRPr="00A059A4" w:rsidSect="00507DA1">
      <w:headerReference w:type="default" r:id="rId10"/>
      <w:footerReference w:type="even" r:id="rId11"/>
      <w:footerReference w:type="default" r:id="rId12"/>
      <w:footnotePr>
        <w:numRestart w:val="eachPage"/>
      </w:footnotePr>
      <w:pgSz w:w="11907" w:h="16840" w:code="9"/>
      <w:pgMar w:top="1701" w:right="850" w:bottom="1701" w:left="567" w:header="567" w:footer="709" w:gutter="0"/>
      <w:cols w:space="708"/>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4"/>
    </wne:keymap>
    <wne:keymap wne:kcmPrimary="0234">
      <wne:acd wne:acdName="acd28"/>
    </wne:keymap>
    <wne:keymap wne:kcmPrimary="0431">
      <wne:acd wne:acdName="acd15"/>
    </wne:keymap>
    <wne:keymap wne:kcmPrimary="0432">
      <wne:acd wne:acdName="acd12"/>
    </wne:keymap>
    <wne:keymap wne:kcmPrimary="0433">
      <wne:acd wne:acdName="acd14"/>
    </wne:keymap>
    <wne:keymap wne:kcmPrimary="0434">
      <wne:acd wne:acdName="acd16"/>
    </wne:keymap>
    <wne:keymap wne:kcmPrimary="0435">
      <wne:acd wne:acdName="acd19"/>
    </wne:keymap>
    <wne:keymap wne:kcmPrimary="0436">
      <wne:acd wne:acdName="acd20"/>
    </wne:keymap>
    <wne:keymap wne:kcmPrimary="0437">
      <wne:acd wne:acdName="acd21"/>
    </wne:keymap>
    <wne:keymap wne:kcmPrimary="0438">
      <wne:acd wne:acdName="acd22"/>
    </wne:keymap>
    <wne:keymap wne:kcmPrimary="0439">
      <wne:acd wne:acdName="acd25"/>
    </wne:keymap>
    <wne:keymap wne:kcmPrimary="0458">
      <wne:acd wne:acdName="acd27"/>
    </wne:keymap>
    <wne:keymap wne:kcmPrimary="04DB">
      <wne:acd wne:acdName="acd3"/>
    </wne:keymap>
    <wne:keymap wne:kcmPrimary="04DD">
      <wne:acd wne:acdName="acd2"/>
    </wne:keymap>
    <wne:keymap wne:kcmPrimary="0630">
      <wne:acd wne:acdName="acd5"/>
    </wne:keymap>
    <wne:keymap wne:kcmPrimary="0631">
      <wne:acd wne:acdName="acd31"/>
    </wne:keymap>
    <wne:keymap wne:kcmPrimary="0632">
      <wne:acd wne:acdName="acd30"/>
    </wne:keymap>
    <wne:keymap wne:kcmPrimary="0633">
      <wne:acd wne:acdName="acd29"/>
    </wne:keymap>
    <wne:keymap wne:kcmPrimary="0634">
      <wne:acd wne:acdName="acd7"/>
    </wne:keymap>
    <wne:keymap wne:kcmPrimary="0635">
      <wne:acd wne:acdName="acd8"/>
    </wne:keymap>
    <wne:keymap wne:kcmPrimary="0636">
      <wne:acd wne:acdName="acd9"/>
    </wne:keymap>
    <wne:keymap wne:kcmPrimary="0637">
      <wne:acd wne:acdName="acd10"/>
    </wne:keymap>
    <wne:keymap wne:kcmPrimary="0638">
      <wne:acd wne:acdName="acd11"/>
    </wne:keymap>
    <wne:keymap wne:kcmPrimary="0639">
      <wne:acd wne:acdName="acd32"/>
    </wne:keymap>
    <wne:keymap wne:kcmPrimary="064E">
      <wne:acd wne:acdName="acd6"/>
    </wne:keymap>
    <wne:keymap wne:kcmPrimary="0652">
      <wne:acd wne:acdName="acd18"/>
    </wne:keymap>
    <wne:keymap wne:kcmPrimary="0655">
      <wne:acd wne:acdName="acd23"/>
    </wne:keymap>
    <wne:keymap wne:kcmPrimary="0656">
      <wne:acd wne:acdName="acd13"/>
    </wne:keymap>
    <wne:keymap wne:kcmPrimary="0657">
      <wne:acd wne:acdName="acd17"/>
    </wne:keymap>
    <wne:keymap wne:kcmPrimary="06C0">
      <wne:acd wne:acdName="acd26"/>
    </wne:keymap>
    <wne:keymap wne:kcmPrimary="06DB">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Manifest>
    <wne:toolbarData r:id="rId1"/>
  </wne:toolbars>
  <wne:acds>
    <wne:acd wne:argValue="AgBTAHQAeQBsAGUAMgA=" wne:acdName="acd0" wne:fciIndexBasedOn="0065"/>
    <wne:acd wne:argValue="AgBTAHQAeQBsAGUAMQA=" wne:acdName="acd1" wne:fciIndexBasedOn="0065"/>
    <wne:acd wne:argValue="XfBTAHkAbQBiAG8AbAA=" wne:acdName="acd2" wne:fciBasedOn="Symbol"/>
    <wne:acd wne:argValue="W/BTAHkAbQBiAG8AbAA=" wne:acdName="acd3" wne:fciBasedOn="Symbol"/>
    <wne:acd wne:argValue="AgBTAHQAeQBsAGUAMwA=" wne:acdName="acd4" wne:fciIndexBasedOn="0065"/>
    <wne:acd wne:argValue="AQAAAFQA" wne:acdName="acd5" wne:fciIndexBasedOn="0065"/>
    <wne:acd wne:argValue="AQAAAAAA" wne:acdName="acd6" wne:fciIndexBasedOn="0065"/>
    <wne:acd wne:argValue="AQAAAAQA" wne:acdName="acd7" wne:fciIndexBasedOn="0065"/>
    <wne:acd wne:argValue="AQAAAAUA" wne:acdName="acd8" wne:fciIndexBasedOn="0065"/>
    <wne:acd wne:argValue="AQAAAAYA" wne:acdName="acd9" wne:fciIndexBasedOn="0065"/>
    <wne:acd wne:argValue="AQAAAAcA" wne:acdName="acd10" wne:fciIndexBasedOn="0065"/>
    <wne:acd wne:argValue="AQAAAAgA" wne:acdName="acd11" wne:fciIndexBasedOn="0065"/>
    <wne:acd wne:argValue="i/BBAEcAQQAgAEEAcgBhAGIAZQBzAHEAdQBlAA==" wne:acdName="acd12" wne:fciBasedOn="Symbol"/>
    <wne:acd wne:argValue="ivBBAEcAQQAgAEEAcgBhAGIAZQBzAHEAdQBlAA==" wne:acdName="acd13" wne:fciBasedOn="Symbol"/>
    <wne:acd wne:argValue="ifBBAEcAQQAgAEEAcgBhAGIAZQBzAHEAdQBlAA==" wne:acdName="acd14" wne:fciBasedOn="Symbol"/>
    <wne:acd wne:argValue="iPBBAEcAQQAgAEEAcgBhAGIAZQBzAHEAdQBlAA==" wne:acdName="acd15" wne:fciBasedOn="Symbol"/>
    <wne:acd wne:argValue="h/BBAEcAQQAgAEEAcgBhAGIAZQBzAHEAdQBlAA==" wne:acdName="acd16" wne:fciBasedOn="Symbol"/>
    <wne:acd wne:argValue="hfBBAEcAQQAgAEEAcgBhAGIAZQBzAHEAdQBlAA==" wne:acdName="acd17" wne:fciBasedOn="Symbol"/>
    <wne:acd wne:argValue="hPBBAEcAQQAgAEEAcgBhAGIAZQBzAHEAdQBlAA==" wne:acdName="acd18" wne:fciBasedOn="Symbol"/>
    <wne:acd wne:argValue="g/BBAEcAQQAgAEEAcgBhAGIAZQBzAHEAdQBlAA==" wne:acdName="acd19" wne:fciBasedOn="Symbol"/>
    <wne:acd wne:argValue="gvBBAEcAQQAgAEEAcgBhAGIAZQBzAHEAdQBlAA==" wne:acdName="acd20" wne:fciBasedOn="Symbol"/>
    <wne:acd wne:argValue="gfBBAEcAQQAgAEEAcgBhAGIAZQBzAHEAdQBlAA==" wne:acdName="acd21" wne:fciBasedOn="Symbol"/>
    <wne:acd wne:argValue="gPBBAEcAQQAgAEEAcgBhAGIAZQBzAHEAdQBlAA==" wne:acdName="acd22" wne:fciBasedOn="Symbol"/>
    <wne:acd wne:argValue="dfBBAEcAQQAgAEEAcgBhAGIAZQBzAHEAdQBlAA==" wne:acdName="acd23" wne:fciBasedOn="Symbol"/>
    <wne:acd wne:argValue="WfBBAEcAQQAgAEEAcgBhAGIAZQBzAHEAdQBlAA==" wne:acdName="acd24" wne:fciBasedOn="Symbol"/>
    <wne:acd wne:argValue="UPBBAEcAQQAgAEEAcgBhAGIAZQBzAHEAdQBlAA==" wne:acdName="acd25" wne:fciBasedOn="Symbol"/>
    <wne:acd wne:argValue="AQAAAB0A" wne:acdName="acd26" wne:fciIndexBasedOn="0065"/>
    <wne:acd wne:argValue="xwNUAGkAbQBlAHMAIABOAGUAdwAgAFIAbwBtAGEAbgA=" wne:acdName="acd27" wne:fciBasedOn="Symbol"/>
    <wne:acd wne:argValue="AgBTAHQAeQBsAGUANAA=" wne:acdName="acd28" wne:fciIndexBasedOn="0065"/>
    <wne:acd wne:argValue="AQAAAAMA" wne:acdName="acd29" wne:fciIndexBasedOn="0065"/>
    <wne:acd wne:argValue="AQAAAAIA" wne:acdName="acd30" wne:fciIndexBasedOn="0065"/>
    <wne:acd wne:argValue="AQAAAAEA" wne:acdName="acd31" wne:fciIndexBasedOn="0065"/>
    <wne:acd wne:argValue="AQAAAAkA" wne:acdName="acd32" wne:fciIndexBasedOn="0065"/>
    <wne:acd wne:argValue="SwBvAG8AZABhAGsA" wne:acdName="acd33" wne:fciIndexBasedOn="0164"/>
    <wne:acd wne:argValue="SwBhAHIAaQBtAA==" wne:acdName="acd34" wne:fciIndexBasedOn="0164"/>
    <wne:acd wne:argValue="SwBhAG0AcgBhAG4A" wne:acdName="acd35" wne:fciIndexBasedOn="0164"/>
    <wne:acd wne:argValue="RgBhAHIAbgBhAHoA" wne:acdName="acd36" wne:fciIndexBasedOn="0164"/>
    <wne:acd wne:argValue="RgBlAHIAZABvAHMAaQA=" wne:acdName="acd37" wne:fciIndexBasedOn="0164"/>
    <wne:acd wne:argValue="RgBhAG4AdABlAHoAeQA=" wne:acdName="acd38" wne:fciIndexBasedOn="0164"/>
    <wne:acd wne:argValue="QwBsAGEAcwBzADEA" wne:acdName="acd39" wne:fciIndexBasedOn="0164"/>
    <wne:acd wne:argValue="TQBpAHQAcgBhAA==" wne:acdName="acd40" wne:fciIndexBasedOn="0164"/>
    <wne:acd wne:argValue="TQBlAGgAcgA=" wne:acdName="acd41" wne:fciIndexBasedOn="0164"/>
    <wne:acd wne:argValue="TQBpAG4AYQA=" wne:acdName="acd42" wne:fciIndexBasedOn="0164"/>
    <wne:acd wne:argValue="RQBsAGgAYQBtAA==" wne:acdName="acd43" wne:fciIndexBasedOn="0164"/>
    <wne:acd wne:argValue="TQBhAHIAeQBhAG0A" wne:acdName="acd44" wne:fciIndexBasedOn="0164"/>
    <wne:acd wne:argValue="SABvAG0AYQA=" wne:acdName="acd45" wne:fciIndexBasedOn="0164"/>
    <wne:acd wne:argValue="WQBhAHMA" wne:acdName="acd46" wne:fciIndexBasedOn="0164"/>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A23B8" w14:textId="77777777" w:rsidR="00CF0EF1" w:rsidRDefault="00CF0EF1">
      <w:r>
        <w:separator/>
      </w:r>
    </w:p>
  </w:endnote>
  <w:endnote w:type="continuationSeparator" w:id="0">
    <w:p w14:paraId="3C897CDF" w14:textId="77777777" w:rsidR="00CF0EF1" w:rsidRDefault="00C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dr">
    <w:panose1 w:val="00000400000000000000"/>
    <w:charset w:val="B2"/>
    <w:family w:val="auto"/>
    <w:pitch w:val="variable"/>
    <w:sig w:usb0="00002001" w:usb1="80000000" w:usb2="00000008" w:usb3="00000000" w:csb0="00000040" w:csb1="00000000"/>
  </w:font>
  <w:font w:name="Kamran">
    <w:panose1 w:val="00000400000000000000"/>
    <w:charset w:val="B2"/>
    <w:family w:val="auto"/>
    <w:pitch w:val="variable"/>
    <w:sig w:usb0="00002001" w:usb1="80000000" w:usb2="00000008" w:usb3="00000000" w:csb0="00000040" w:csb1="00000000"/>
  </w:font>
  <w:font w:name="Naskh Maz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B Traffic">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8033" w14:textId="77777777" w:rsidR="00B94459" w:rsidRDefault="00B9445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114EA22" w14:textId="77777777" w:rsidR="00B94459" w:rsidRDefault="00B9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FC32" w14:textId="77777777" w:rsidR="00B94459" w:rsidRDefault="00B94459">
    <w:pPr>
      <w:pStyle w:val="Footer"/>
      <w:framePr w:wrap="around" w:vAnchor="text" w:hAnchor="text" w:xAlign="center" w:y="1"/>
      <w:ind w:firstLine="0"/>
      <w:rPr>
        <w:rStyle w:val="PageNumber"/>
      </w:rPr>
    </w:pPr>
    <w:r>
      <w:rPr>
        <w:rStyle w:val="PageNumber"/>
        <w:rFonts w:hint="cs"/>
        <w:rtl/>
      </w:rPr>
      <w:t>(</w:t>
    </w:r>
    <w:r>
      <w:rPr>
        <w:rStyle w:val="PageNumber"/>
        <w:rtl/>
      </w:rPr>
      <w:fldChar w:fldCharType="begin"/>
    </w:r>
    <w:r>
      <w:rPr>
        <w:rStyle w:val="PageNumber"/>
      </w:rPr>
      <w:instrText xml:space="preserve">PAGE  </w:instrText>
    </w:r>
    <w:r>
      <w:rPr>
        <w:rStyle w:val="PageNumber"/>
        <w:rtl/>
      </w:rPr>
      <w:fldChar w:fldCharType="separate"/>
    </w:r>
    <w:r w:rsidR="005E30E9">
      <w:rPr>
        <w:rStyle w:val="PageNumber"/>
        <w:noProof/>
        <w:rtl/>
      </w:rPr>
      <w:t>5</w:t>
    </w:r>
    <w:r>
      <w:rPr>
        <w:rStyle w:val="PageNumber"/>
        <w:rtl/>
      </w:rPr>
      <w:fldChar w:fldCharType="end"/>
    </w:r>
    <w:r>
      <w:rPr>
        <w:rStyle w:val="PageNumber"/>
        <w:rFonts w:hint="cs"/>
        <w:rtl/>
      </w:rPr>
      <w:t>)</w:t>
    </w:r>
  </w:p>
  <w:p w14:paraId="074D0CB1" w14:textId="77777777" w:rsidR="00B94459" w:rsidRDefault="00B9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6D1F" w14:textId="77777777" w:rsidR="00CF0EF1" w:rsidRDefault="00CF0EF1">
      <w:r>
        <w:separator/>
      </w:r>
    </w:p>
  </w:footnote>
  <w:footnote w:type="continuationSeparator" w:id="0">
    <w:p w14:paraId="0E9CC52A" w14:textId="77777777" w:rsidR="00CF0EF1" w:rsidRDefault="00C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FA1F" w14:textId="77777777" w:rsidR="00B94459" w:rsidRDefault="00B94459">
    <w:pPr>
      <w:ind w:left="2" w:firstLine="0"/>
      <w:jc w:val="left"/>
      <w:rPr>
        <w:rtl/>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D95"/>
    <w:multiLevelType w:val="hybridMultilevel"/>
    <w:tmpl w:val="0AD26B36"/>
    <w:lvl w:ilvl="0" w:tplc="0409000F">
      <w:start w:val="1"/>
      <w:numFmt w:val="decimal"/>
      <w:lvlText w:val="%1."/>
      <w:lvlJc w:val="left"/>
      <w:pPr>
        <w:tabs>
          <w:tab w:val="num" w:pos="1004"/>
        </w:tabs>
        <w:ind w:left="1004" w:hanging="360"/>
      </w:pPr>
    </w:lvl>
    <w:lvl w:ilvl="1" w:tplc="9208ABEA">
      <w:start w:val="1"/>
      <w:numFmt w:val="decimal"/>
      <w:lvlText w:val="%2-"/>
      <w:lvlJc w:val="left"/>
      <w:pPr>
        <w:tabs>
          <w:tab w:val="num" w:pos="2012"/>
        </w:tabs>
        <w:ind w:left="2012" w:hanging="648"/>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 w15:restartNumberingAfterBreak="0">
    <w:nsid w:val="01525ECF"/>
    <w:multiLevelType w:val="hybridMultilevel"/>
    <w:tmpl w:val="DC22A142"/>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0546112F"/>
    <w:multiLevelType w:val="hybridMultilevel"/>
    <w:tmpl w:val="D89468F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060222A5"/>
    <w:multiLevelType w:val="hybridMultilevel"/>
    <w:tmpl w:val="A13264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15:restartNumberingAfterBreak="0">
    <w:nsid w:val="333D6460"/>
    <w:multiLevelType w:val="multilevel"/>
    <w:tmpl w:val="09D8F12A"/>
    <w:lvl w:ilvl="0">
      <w:start w:val="1"/>
      <w:numFmt w:val="decimal"/>
      <w:lvlText w:val="%1."/>
      <w:lvlJc w:val="left"/>
      <w:pPr>
        <w:ind w:left="13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4D3FE9"/>
    <w:multiLevelType w:val="multilevel"/>
    <w:tmpl w:val="08F018FE"/>
    <w:lvl w:ilvl="0">
      <w:start w:val="1"/>
      <w:numFmt w:val="decimal"/>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5C565E3"/>
    <w:multiLevelType w:val="hybridMultilevel"/>
    <w:tmpl w:val="12DA7594"/>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15:restartNumberingAfterBreak="0">
    <w:nsid w:val="5DAB4471"/>
    <w:multiLevelType w:val="hybridMultilevel"/>
    <w:tmpl w:val="63C294EE"/>
    <w:lvl w:ilvl="0" w:tplc="0409000F">
      <w:start w:val="1"/>
      <w:numFmt w:val="decimal"/>
      <w:lvlText w:val="%1."/>
      <w:lvlJc w:val="left"/>
      <w:pPr>
        <w:tabs>
          <w:tab w:val="num" w:pos="1004"/>
        </w:tabs>
        <w:ind w:left="1004" w:hanging="360"/>
      </w:pPr>
    </w:lvl>
    <w:lvl w:ilvl="1" w:tplc="D3423906">
      <w:numFmt w:val="bullet"/>
      <w:lvlText w:val="-"/>
      <w:lvlJc w:val="left"/>
      <w:pPr>
        <w:tabs>
          <w:tab w:val="num" w:pos="1724"/>
        </w:tabs>
        <w:ind w:left="1724" w:hanging="360"/>
      </w:pPr>
      <w:rPr>
        <w:rFonts w:ascii="Times New Roman" w:eastAsia="Times New Roman" w:hAnsi="Times New Roman" w:cs="Lotu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20"/>
  <w:drawingGridHorizontalSpacing w:val="109"/>
  <w:displayHorizontalDrawingGridEvery w:val="2"/>
  <w:displayVerticalDrawingGridEvery w:val="2"/>
  <w:noPunctuationKerning/>
  <w:characterSpacingControl w:val="doNotCompress"/>
  <w:savePreviewPicture/>
  <w:hdrShapeDefaults>
    <o:shapedefaults v:ext="edit" spidmax="2049">
      <o:colormru v:ext="edit" colors="#ddd"/>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A4"/>
    <w:rsid w:val="002D42DE"/>
    <w:rsid w:val="003810BC"/>
    <w:rsid w:val="00507DA1"/>
    <w:rsid w:val="00531C45"/>
    <w:rsid w:val="005C0044"/>
    <w:rsid w:val="005C5917"/>
    <w:rsid w:val="005D5368"/>
    <w:rsid w:val="005E30E9"/>
    <w:rsid w:val="006700A3"/>
    <w:rsid w:val="006719C6"/>
    <w:rsid w:val="006B6F35"/>
    <w:rsid w:val="007920F7"/>
    <w:rsid w:val="009F7D99"/>
    <w:rsid w:val="00A059A4"/>
    <w:rsid w:val="00A3514C"/>
    <w:rsid w:val="00AA3128"/>
    <w:rsid w:val="00AF5A98"/>
    <w:rsid w:val="00B03CC9"/>
    <w:rsid w:val="00B94459"/>
    <w:rsid w:val="00C628EA"/>
    <w:rsid w:val="00CA7CA6"/>
    <w:rsid w:val="00CF0EF1"/>
    <w:rsid w:val="00D4177D"/>
    <w:rsid w:val="00DF75FE"/>
    <w:rsid w:val="00F73965"/>
    <w:rsid w:val="00FA1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D8D353D"/>
  <w15:chartTrackingRefBased/>
  <w15:docId w15:val="{AA190C14-551F-4D5F-B770-3B0D1B8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0A3"/>
    <w:pPr>
      <w:widowControl w:val="0"/>
      <w:bidi/>
      <w:ind w:firstLine="284"/>
      <w:jc w:val="both"/>
    </w:pPr>
    <w:rPr>
      <w:rFonts w:cs="B Lotus"/>
      <w:sz w:val="28"/>
      <w:szCs w:val="28"/>
      <w:lang w:bidi="fa-IR"/>
    </w:rPr>
  </w:style>
  <w:style w:type="paragraph" w:styleId="Heading1">
    <w:name w:val="heading 1"/>
    <w:basedOn w:val="Normal"/>
    <w:next w:val="Normal"/>
    <w:autoRedefine/>
    <w:qFormat/>
    <w:rsid w:val="006700A3"/>
    <w:pPr>
      <w:spacing w:before="240" w:after="60"/>
      <w:jc w:val="center"/>
      <w:outlineLvl w:val="0"/>
    </w:pPr>
    <w:rPr>
      <w:rFonts w:cs="B Titr"/>
      <w:b/>
      <w:bCs/>
      <w:kern w:val="32"/>
      <w:sz w:val="32"/>
      <w:szCs w:val="32"/>
    </w:rPr>
  </w:style>
  <w:style w:type="paragraph" w:styleId="Heading2">
    <w:name w:val="heading 2"/>
    <w:basedOn w:val="Normal"/>
    <w:next w:val="Normal"/>
    <w:qFormat/>
    <w:rsid w:val="00507DA1"/>
    <w:pPr>
      <w:keepNext/>
      <w:spacing w:before="240" w:after="60"/>
      <w:jc w:val="left"/>
      <w:outlineLvl w:val="1"/>
    </w:pPr>
    <w:rPr>
      <w:rFonts w:cs="B Titr"/>
      <w:b/>
      <w:bCs/>
      <w:szCs w:val="30"/>
      <w:lang w:bidi="ar-SA"/>
    </w:rPr>
  </w:style>
  <w:style w:type="paragraph" w:styleId="Heading3">
    <w:name w:val="heading 3"/>
    <w:basedOn w:val="Normal"/>
    <w:next w:val="Normal"/>
    <w:qFormat/>
    <w:rsid w:val="006700A3"/>
    <w:pPr>
      <w:spacing w:before="240" w:after="60"/>
      <w:outlineLvl w:val="2"/>
    </w:pPr>
    <w:rPr>
      <w:rFonts w:cs="B Titr"/>
      <w:b/>
      <w:bCs/>
      <w:lang w:bidi="ar-SA"/>
    </w:rPr>
  </w:style>
  <w:style w:type="paragraph" w:styleId="Heading4">
    <w:name w:val="heading 4"/>
    <w:basedOn w:val="Normal"/>
    <w:next w:val="Normal"/>
    <w:qFormat/>
    <w:rsid w:val="00507DA1"/>
    <w:pPr>
      <w:spacing w:before="240" w:after="60"/>
      <w:outlineLvl w:val="3"/>
    </w:pPr>
    <w:rPr>
      <w:rFonts w:cs="B Titr"/>
      <w:b/>
      <w:bCs/>
      <w:szCs w:val="26"/>
    </w:rPr>
  </w:style>
  <w:style w:type="paragraph" w:styleId="Heading5">
    <w:name w:val="heading 5"/>
    <w:basedOn w:val="Normal"/>
    <w:next w:val="Normal"/>
    <w:qFormat/>
    <w:rsid w:val="00507DA1"/>
    <w:pPr>
      <w:spacing w:before="240" w:after="60"/>
      <w:outlineLvl w:val="4"/>
    </w:pPr>
    <w:rPr>
      <w:rFonts w:cs="B Titr"/>
      <w:b/>
      <w:bCs/>
      <w:sz w:val="26"/>
      <w:szCs w:val="24"/>
    </w:rPr>
  </w:style>
  <w:style w:type="paragraph" w:styleId="Heading6">
    <w:name w:val="heading 6"/>
    <w:basedOn w:val="Normal"/>
    <w:next w:val="Normal"/>
    <w:autoRedefine/>
    <w:qFormat/>
    <w:rsid w:val="006700A3"/>
    <w:pPr>
      <w:ind w:left="79"/>
      <w:jc w:val="left"/>
      <w:outlineLvl w:val="5"/>
    </w:pPr>
    <w:rPr>
      <w:rFonts w:cs="B Titr"/>
      <w:b/>
      <w:bCs/>
      <w:sz w:val="26"/>
      <w:szCs w:val="20"/>
      <w:lang w:bidi="ar-SA"/>
    </w:rPr>
  </w:style>
  <w:style w:type="paragraph" w:styleId="Heading7">
    <w:name w:val="heading 7"/>
    <w:basedOn w:val="Normal"/>
    <w:next w:val="Normal"/>
    <w:qFormat/>
    <w:rsid w:val="00507DA1"/>
    <w:pPr>
      <w:ind w:left="150" w:hanging="30"/>
      <w:jc w:val="left"/>
      <w:outlineLvl w:val="6"/>
    </w:pPr>
    <w:rPr>
      <w:b/>
      <w:bCs/>
      <w:i/>
      <w:iCs/>
      <w:sz w:val="24"/>
      <w:szCs w:val="18"/>
    </w:rPr>
  </w:style>
  <w:style w:type="paragraph" w:styleId="Heading8">
    <w:name w:val="heading 8"/>
    <w:basedOn w:val="Normal"/>
    <w:next w:val="Normal"/>
    <w:autoRedefine/>
    <w:qFormat/>
    <w:pPr>
      <w:jc w:val="left"/>
      <w:outlineLvl w:val="7"/>
    </w:pPr>
    <w:rPr>
      <w:b/>
      <w:bCs/>
      <w:sz w:val="24"/>
    </w:rPr>
  </w:style>
  <w:style w:type="paragraph" w:styleId="Heading9">
    <w:name w:val="heading 9"/>
    <w:basedOn w:val="Normal"/>
    <w:next w:val="Normal"/>
    <w:qFormat/>
    <w:pPr>
      <w:ind w:left="720" w:firstLine="539"/>
      <w:outlineLvl w:val="8"/>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05" w:right="360" w:firstLine="240"/>
    </w:pPr>
    <w:rPr>
      <w:sz w:val="24"/>
      <w:szCs w:val="26"/>
      <w:vertAlign w:val="superscript"/>
    </w:rPr>
  </w:style>
  <w:style w:type="paragraph" w:styleId="BodyTextIndent">
    <w:name w:val="Body Text Indent"/>
    <w:basedOn w:val="Normal"/>
  </w:style>
  <w:style w:type="paragraph" w:styleId="BodyTextIndent2">
    <w:name w:val="Body Text Indent 2"/>
    <w:basedOn w:val="Normal"/>
    <w:pPr>
      <w:ind w:firstLine="526"/>
    </w:pPr>
    <w:rPr>
      <w:rFonts w:ascii="Arial" w:hAnsi="Arial"/>
      <w:sz w:val="32"/>
      <w:szCs w:val="32"/>
    </w:rPr>
  </w:style>
  <w:style w:type="paragraph" w:styleId="BodyTextIndent3">
    <w:name w:val="Body Text Indent 3"/>
    <w:basedOn w:val="Normal"/>
    <w:pPr>
      <w:ind w:left="80" w:firstLine="539"/>
    </w:pPr>
  </w:style>
  <w:style w:type="character" w:styleId="CommentReference">
    <w:name w:val="annotation reference"/>
    <w:rPr>
      <w:sz w:val="16"/>
      <w:szCs w:val="16"/>
    </w:rPr>
  </w:style>
  <w:style w:type="paragraph" w:styleId="CommentText">
    <w:name w:val="annotation text"/>
    <w:basedOn w:val="Normal"/>
    <w:link w:val="CommentTextChar1"/>
    <w:rPr>
      <w:sz w:val="20"/>
      <w:szCs w:val="20"/>
    </w:rPr>
  </w:style>
  <w:style w:type="paragraph" w:styleId="DocumentMap">
    <w:name w:val="Document Map"/>
    <w:basedOn w:val="Normal"/>
    <w:pPr>
      <w:shd w:val="clear" w:color="auto" w:fill="000080"/>
    </w:pPr>
    <w:rPr>
      <w:rFonts w:ascii="Tahoma" w:hAnsi="Tahoma" w:cs="Tahoma"/>
    </w:rPr>
  </w:style>
  <w:style w:type="character" w:styleId="EndnoteReference">
    <w:name w:val="endnote reference"/>
    <w:rPr>
      <w:vertAlign w:val="superscript"/>
    </w:rPr>
  </w:style>
  <w:style w:type="paragraph" w:styleId="EndnoteText">
    <w:name w:val="endnote text"/>
    <w:basedOn w:val="Normal"/>
    <w:rPr>
      <w:sz w:val="20"/>
      <w:szCs w:val="20"/>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FootnoteReference">
    <w:name w:val="footnote reference"/>
    <w:rPr>
      <w:rFonts w:ascii="Badr" w:hAnsi="Badr" w:cs="Badr"/>
      <w:sz w:val="22"/>
      <w:szCs w:val="22"/>
      <w:vertAlign w:val="superscript"/>
      <w:lang w:bidi="fa-IR"/>
    </w:rPr>
  </w:style>
  <w:style w:type="paragraph" w:styleId="FootnoteText">
    <w:name w:val="footnote text"/>
    <w:basedOn w:val="Normal"/>
    <w:pPr>
      <w:keepNext/>
      <w:ind w:firstLine="0"/>
    </w:pPr>
    <w:rPr>
      <w:sz w:val="22"/>
      <w:szCs w:val="22"/>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mtext">
    <w:name w:val="mtext"/>
    <w:basedOn w:val="Normal"/>
    <w:pPr>
      <w:spacing w:before="100" w:beforeAutospacing="1" w:after="100" w:afterAutospacing="1"/>
      <w:ind w:firstLine="539"/>
      <w:jc w:val="right"/>
    </w:pPr>
    <w:rPr>
      <w:rFonts w:ascii="Tahoma" w:hAnsi="Tahoma" w:cs="Tahoma"/>
      <w:b/>
      <w:bCs/>
      <w:color w:val="000000"/>
      <w:sz w:val="16"/>
      <w:szCs w:val="16"/>
      <w:lang w:bidi="ar-SA"/>
    </w:rPr>
  </w:style>
  <w:style w:type="paragraph" w:styleId="NormalWeb">
    <w:name w:val="Normal (Web)"/>
    <w:basedOn w:val="Normal"/>
    <w:pPr>
      <w:jc w:val="left"/>
    </w:pPr>
    <w:rPr>
      <w:rFonts w:hint="cs"/>
    </w:rPr>
  </w:style>
  <w:style w:type="character" w:styleId="PageNumber">
    <w:name w:val="page number"/>
    <w:rPr>
      <w:rFonts w:ascii="Badr" w:hAnsi="Badr" w:cs="Badr"/>
    </w:rPr>
  </w:style>
  <w:style w:type="paragraph" w:customStyle="1" w:styleId="stext">
    <w:name w:val="stext"/>
    <w:basedOn w:val="Normal"/>
    <w:pPr>
      <w:spacing w:before="100" w:beforeAutospacing="1" w:after="100" w:afterAutospacing="1"/>
      <w:jc w:val="right"/>
    </w:pPr>
    <w:rPr>
      <w:rFonts w:ascii="Tahoma" w:hAnsi="Tahoma" w:cs="Tahoma"/>
      <w:color w:val="000000"/>
      <w:sz w:val="16"/>
      <w:szCs w:val="16"/>
      <w:lang w:bidi="ar-SA"/>
    </w:rPr>
  </w:style>
  <w:style w:type="paragraph" w:customStyle="1" w:styleId="Style1">
    <w:name w:val="Style1"/>
    <w:basedOn w:val="Normal"/>
    <w:next w:val="Title"/>
    <w:autoRedefine/>
    <w:pPr>
      <w:ind w:left="765" w:right="872"/>
    </w:pPr>
    <w:rPr>
      <w:sz w:val="22"/>
      <w:szCs w:val="24"/>
      <w:lang w:bidi="ar-SA"/>
    </w:rPr>
  </w:style>
  <w:style w:type="paragraph" w:styleId="Title">
    <w:name w:val="Title"/>
    <w:basedOn w:val="Normal"/>
    <w:qFormat/>
    <w:pPr>
      <w:spacing w:before="240" w:after="60" w:line="360" w:lineRule="auto"/>
      <w:jc w:val="left"/>
      <w:outlineLvl w:val="0"/>
    </w:pPr>
    <w:rPr>
      <w:b/>
      <w:bCs/>
      <w:i/>
      <w:iCs/>
      <w:kern w:val="28"/>
      <w:sz w:val="24"/>
      <w:szCs w:val="26"/>
    </w:rPr>
  </w:style>
  <w:style w:type="paragraph" w:styleId="TOC1">
    <w:name w:val="toc 1"/>
    <w:basedOn w:val="Normal"/>
    <w:next w:val="Normal"/>
    <w:autoRedefine/>
  </w:style>
  <w:style w:type="paragraph" w:styleId="TOC2">
    <w:name w:val="toc 2"/>
    <w:basedOn w:val="Normal"/>
    <w:next w:val="Normal"/>
    <w:autoRedefine/>
    <w:pPr>
      <w:ind w:left="280"/>
    </w:pPr>
  </w:style>
  <w:style w:type="paragraph" w:styleId="TOC3">
    <w:name w:val="toc 3"/>
    <w:basedOn w:val="Normal"/>
    <w:next w:val="Normal"/>
    <w:autoRedefine/>
    <w:pPr>
      <w:ind w:left="560"/>
    </w:pPr>
  </w:style>
  <w:style w:type="paragraph" w:styleId="TOC4">
    <w:name w:val="toc 4"/>
    <w:basedOn w:val="Normal"/>
    <w:next w:val="Normal"/>
    <w:autoRedefine/>
    <w:pPr>
      <w:ind w:left="840"/>
    </w:pPr>
  </w:style>
  <w:style w:type="paragraph" w:styleId="TOC5">
    <w:name w:val="toc 5"/>
    <w:basedOn w:val="Normal"/>
    <w:next w:val="Normal"/>
    <w:autoRedefine/>
    <w:pPr>
      <w:ind w:left="1120"/>
    </w:pPr>
  </w:style>
  <w:style w:type="paragraph" w:styleId="TOC6">
    <w:name w:val="toc 6"/>
    <w:basedOn w:val="Normal"/>
    <w:next w:val="Normal"/>
    <w:autoRedefine/>
    <w:pPr>
      <w:ind w:left="1400"/>
    </w:pPr>
  </w:style>
  <w:style w:type="paragraph" w:styleId="TOC7">
    <w:name w:val="toc 7"/>
    <w:basedOn w:val="Normal"/>
    <w:next w:val="Normal"/>
    <w:autoRedefine/>
    <w:pPr>
      <w:ind w:left="1680"/>
    </w:pPr>
  </w:style>
  <w:style w:type="paragraph" w:styleId="TOC8">
    <w:name w:val="toc 8"/>
    <w:basedOn w:val="Normal"/>
    <w:next w:val="Normal"/>
    <w:autoRedefine/>
    <w:pPr>
      <w:ind w:left="1960"/>
    </w:pPr>
  </w:style>
  <w:style w:type="paragraph" w:styleId="TOC9">
    <w:name w:val="toc 9"/>
    <w:basedOn w:val="Normal"/>
    <w:next w:val="Normal"/>
    <w:autoRedefine/>
    <w:pPr>
      <w:ind w:left="2240"/>
    </w:pPr>
  </w:style>
  <w:style w:type="paragraph" w:styleId="BodyText2">
    <w:name w:val="Body Text 2"/>
    <w:basedOn w:val="Normal"/>
    <w:pPr>
      <w:ind w:firstLine="0"/>
    </w:pPr>
    <w:rPr>
      <w:sz w:val="22"/>
      <w:szCs w:val="22"/>
      <w:lang w:bidi="ar-SA"/>
    </w:rPr>
  </w:style>
  <w:style w:type="paragraph" w:styleId="BodyText3">
    <w:name w:val="Body Text 3"/>
    <w:basedOn w:val="Normal"/>
    <w:pPr>
      <w:ind w:firstLine="0"/>
    </w:pPr>
    <w:rPr>
      <w:sz w:val="20"/>
      <w:szCs w:val="20"/>
      <w:lang w:bidi="ar-SA"/>
    </w:rPr>
  </w:style>
  <w:style w:type="paragraph" w:styleId="BlockText">
    <w:name w:val="Block Text"/>
    <w:basedOn w:val="Normal"/>
    <w:autoRedefine/>
    <w:pPr>
      <w:ind w:left="656" w:right="1199"/>
    </w:pPr>
    <w:rPr>
      <w:b/>
      <w:bCs/>
      <w:sz w:val="24"/>
      <w:szCs w:val="24"/>
      <w:lang w:bidi="ar-SA"/>
    </w:rPr>
  </w:style>
  <w:style w:type="paragraph" w:customStyle="1" w:styleId="Style2">
    <w:name w:val="Style2"/>
    <w:basedOn w:val="Normal"/>
    <w:pPr>
      <w:ind w:firstLine="567"/>
    </w:pPr>
    <w:rPr>
      <w:rFonts w:cs="Kamran"/>
      <w:szCs w:val="34"/>
      <w:lang w:bidi="ar-SA"/>
    </w:rPr>
  </w:style>
  <w:style w:type="paragraph" w:customStyle="1" w:styleId="Style3">
    <w:name w:val="Style3"/>
    <w:basedOn w:val="Normal"/>
    <w:autoRedefine/>
    <w:pPr>
      <w:ind w:firstLine="0"/>
    </w:pPr>
    <w:rPr>
      <w:rFonts w:cs="Naskh Mazar"/>
      <w:sz w:val="26"/>
      <w:szCs w:val="26"/>
      <w:lang w:bidi="ar-SA"/>
    </w:rPr>
  </w:style>
  <w:style w:type="paragraph" w:customStyle="1" w:styleId="Style4">
    <w:name w:val="Style4"/>
    <w:basedOn w:val="Normal"/>
    <w:autoRedefine/>
    <w:pPr>
      <w:spacing w:line="360" w:lineRule="auto"/>
      <w:ind w:firstLine="0"/>
    </w:pPr>
    <w:rPr>
      <w:rFonts w:ascii="Kamran" w:hAnsi="Kamran" w:cs="Kamran"/>
      <w:sz w:val="24"/>
      <w:szCs w:val="24"/>
      <w:lang w:bidi="ar-SA"/>
    </w:rPr>
  </w:style>
  <w:style w:type="character" w:customStyle="1" w:styleId="title1">
    <w:name w:val="title1"/>
    <w:rPr>
      <w:rFonts w:ascii="Times New Roman" w:hAnsi="Times New Roman" w:cs="Times New Roman" w:hint="default"/>
      <w:b/>
      <w:bCs/>
      <w:color w:val="333333"/>
      <w:sz w:val="22"/>
      <w:szCs w:val="22"/>
    </w:rPr>
  </w:style>
  <w:style w:type="character" w:customStyle="1" w:styleId="mini1">
    <w:name w:val="mini1"/>
    <w:rPr>
      <w:sz w:val="13"/>
      <w:szCs w:val="13"/>
    </w:rPr>
  </w:style>
  <w:style w:type="character" w:styleId="Strong">
    <w:name w:val="Strong"/>
    <w:qFormat/>
    <w:rPr>
      <w:b/>
      <w:bCs/>
    </w:rPr>
  </w:style>
  <w:style w:type="paragraph" w:styleId="TOCHeading">
    <w:name w:val="TOC Heading"/>
    <w:basedOn w:val="Heading1"/>
    <w:next w:val="Normal"/>
    <w:unhideWhenUsed/>
    <w:qFormat/>
    <w:rsid w:val="00507DA1"/>
    <w:pPr>
      <w:keepNext/>
      <w:jc w:val="both"/>
      <w:outlineLvl w:val="9"/>
    </w:pPr>
    <w:rPr>
      <w:rFonts w:ascii="Cambria" w:hAnsi="Cambria" w:cs="Times New Roman"/>
    </w:rPr>
  </w:style>
  <w:style w:type="numbering" w:customStyle="1" w:styleId="NoList1">
    <w:name w:val="No List1"/>
    <w:next w:val="NoList"/>
    <w:uiPriority w:val="99"/>
    <w:semiHidden/>
    <w:unhideWhenUsed/>
    <w:rsid w:val="00507DA1"/>
  </w:style>
  <w:style w:type="character" w:customStyle="1" w:styleId="Heading1Char">
    <w:name w:val="Heading 1 Char"/>
    <w:rsid w:val="00507DA1"/>
    <w:rPr>
      <w:rFonts w:cs="B Titr"/>
      <w:b/>
      <w:bCs/>
      <w:kern w:val="3"/>
      <w:sz w:val="32"/>
      <w:szCs w:val="32"/>
      <w:lang w:bidi="fa-IR"/>
    </w:rPr>
  </w:style>
  <w:style w:type="character" w:customStyle="1" w:styleId="Heading2Char">
    <w:name w:val="Heading 2 Char"/>
    <w:rsid w:val="00507DA1"/>
    <w:rPr>
      <w:rFonts w:cs="B Titr"/>
      <w:b/>
      <w:bCs/>
      <w:sz w:val="28"/>
      <w:szCs w:val="28"/>
    </w:rPr>
  </w:style>
  <w:style w:type="character" w:customStyle="1" w:styleId="Heading3Char">
    <w:name w:val="Heading 3 Char"/>
    <w:rsid w:val="00507DA1"/>
    <w:rPr>
      <w:rFonts w:cs="B Titr"/>
      <w:b/>
      <w:bCs/>
      <w:sz w:val="28"/>
      <w:szCs w:val="28"/>
    </w:rPr>
  </w:style>
  <w:style w:type="character" w:customStyle="1" w:styleId="Heading4Char">
    <w:name w:val="Heading 4 Char"/>
    <w:rsid w:val="00507DA1"/>
    <w:rPr>
      <w:rFonts w:cs="B Titr"/>
      <w:b/>
      <w:bCs/>
      <w:sz w:val="28"/>
      <w:szCs w:val="24"/>
      <w:lang w:bidi="fa-IR"/>
    </w:rPr>
  </w:style>
  <w:style w:type="character" w:customStyle="1" w:styleId="Heading5Char">
    <w:name w:val="Heading 5 Char"/>
    <w:rsid w:val="00507DA1"/>
    <w:rPr>
      <w:rFonts w:cs="B Titr"/>
      <w:b/>
      <w:bCs/>
      <w:sz w:val="26"/>
      <w:szCs w:val="28"/>
      <w:lang w:bidi="fa-IR"/>
    </w:rPr>
  </w:style>
  <w:style w:type="character" w:customStyle="1" w:styleId="Heading6Char">
    <w:name w:val="Heading 6 Char"/>
    <w:rsid w:val="00507DA1"/>
    <w:rPr>
      <w:rFonts w:cs="B Titr"/>
      <w:b/>
      <w:bCs/>
      <w:sz w:val="26"/>
    </w:rPr>
  </w:style>
  <w:style w:type="character" w:customStyle="1" w:styleId="Heading7Char">
    <w:name w:val="Heading 7 Char"/>
    <w:rsid w:val="00507DA1"/>
    <w:rPr>
      <w:rFonts w:cs="B Lotus"/>
      <w:b/>
      <w:bCs/>
      <w:i/>
      <w:iCs/>
      <w:sz w:val="24"/>
      <w:szCs w:val="26"/>
      <w:lang w:bidi="fa-IR"/>
    </w:rPr>
  </w:style>
  <w:style w:type="character" w:customStyle="1" w:styleId="Heading8Char">
    <w:name w:val="Heading 8 Char"/>
    <w:rsid w:val="00507DA1"/>
    <w:rPr>
      <w:rFonts w:cs="B Lotus"/>
      <w:b/>
      <w:bCs/>
      <w:sz w:val="24"/>
      <w:szCs w:val="28"/>
      <w:lang w:bidi="fa-IR"/>
    </w:rPr>
  </w:style>
  <w:style w:type="character" w:customStyle="1" w:styleId="Heading9Char">
    <w:name w:val="Heading 9 Char"/>
    <w:rsid w:val="00507DA1"/>
    <w:rPr>
      <w:rFonts w:cs="B Lotus"/>
      <w:b/>
      <w:bCs/>
      <w:sz w:val="29"/>
      <w:szCs w:val="29"/>
      <w:lang w:bidi="fa-IR"/>
    </w:rPr>
  </w:style>
  <w:style w:type="character" w:customStyle="1" w:styleId="BodyTextChar">
    <w:name w:val="Body Text Char"/>
    <w:rsid w:val="00507DA1"/>
    <w:rPr>
      <w:rFonts w:cs="B Lotus"/>
      <w:position w:val="0"/>
      <w:sz w:val="24"/>
      <w:szCs w:val="26"/>
      <w:vertAlign w:val="superscript"/>
      <w:lang w:bidi="fa-IR"/>
    </w:rPr>
  </w:style>
  <w:style w:type="character" w:customStyle="1" w:styleId="BodyTextIndentChar">
    <w:name w:val="Body Text Indent Char"/>
    <w:rsid w:val="00507DA1"/>
    <w:rPr>
      <w:rFonts w:cs="B Lotus"/>
      <w:sz w:val="28"/>
      <w:szCs w:val="28"/>
      <w:lang w:bidi="fa-IR"/>
    </w:rPr>
  </w:style>
  <w:style w:type="character" w:customStyle="1" w:styleId="BodyTextIndent2Char">
    <w:name w:val="Body Text Indent 2 Char"/>
    <w:rsid w:val="00507DA1"/>
    <w:rPr>
      <w:rFonts w:ascii="Arial" w:hAnsi="Arial" w:cs="B Lotus"/>
      <w:sz w:val="32"/>
      <w:szCs w:val="32"/>
      <w:lang w:bidi="fa-IR"/>
    </w:rPr>
  </w:style>
  <w:style w:type="character" w:customStyle="1" w:styleId="BodyTextIndent3Char">
    <w:name w:val="Body Text Indent 3 Char"/>
    <w:rsid w:val="00507DA1"/>
    <w:rPr>
      <w:rFonts w:cs="B Lotus"/>
      <w:sz w:val="28"/>
      <w:szCs w:val="28"/>
      <w:lang w:bidi="fa-IR"/>
    </w:rPr>
  </w:style>
  <w:style w:type="character" w:customStyle="1" w:styleId="CommentTextChar">
    <w:name w:val="Comment Text Char"/>
    <w:rsid w:val="00507DA1"/>
    <w:rPr>
      <w:rFonts w:cs="B Lotus"/>
      <w:lang w:bidi="fa-IR"/>
    </w:rPr>
  </w:style>
  <w:style w:type="character" w:customStyle="1" w:styleId="DocumentMapChar">
    <w:name w:val="Document Map Char"/>
    <w:rsid w:val="00507DA1"/>
    <w:rPr>
      <w:rFonts w:ascii="Tahoma" w:hAnsi="Tahoma" w:cs="Tahoma"/>
      <w:sz w:val="28"/>
      <w:szCs w:val="28"/>
      <w:shd w:val="clear" w:color="auto" w:fill="000080"/>
      <w:lang w:bidi="fa-IR"/>
    </w:rPr>
  </w:style>
  <w:style w:type="character" w:customStyle="1" w:styleId="EndnoteTextChar">
    <w:name w:val="Endnote Text Char"/>
    <w:rsid w:val="00507DA1"/>
    <w:rPr>
      <w:rFonts w:cs="B Lotus"/>
      <w:lang w:bidi="fa-IR"/>
    </w:rPr>
  </w:style>
  <w:style w:type="character" w:customStyle="1" w:styleId="FooterChar">
    <w:name w:val="Footer Char"/>
    <w:rsid w:val="00507DA1"/>
    <w:rPr>
      <w:rFonts w:cs="B Lotus"/>
      <w:sz w:val="28"/>
      <w:szCs w:val="28"/>
      <w:lang w:bidi="fa-IR"/>
    </w:rPr>
  </w:style>
  <w:style w:type="character" w:customStyle="1" w:styleId="FootnoteTextChar">
    <w:name w:val="Footnote Text Char"/>
    <w:rsid w:val="00507DA1"/>
    <w:rPr>
      <w:rFonts w:cs="B Lotus"/>
      <w:sz w:val="22"/>
      <w:szCs w:val="22"/>
      <w:lang w:bidi="fa-IR"/>
    </w:rPr>
  </w:style>
  <w:style w:type="character" w:customStyle="1" w:styleId="HeaderChar">
    <w:name w:val="Header Char"/>
    <w:rsid w:val="00507DA1"/>
    <w:rPr>
      <w:rFonts w:cs="B Lotus"/>
      <w:sz w:val="28"/>
      <w:szCs w:val="28"/>
      <w:lang w:bidi="fa-IR"/>
    </w:rPr>
  </w:style>
  <w:style w:type="character" w:customStyle="1" w:styleId="TitleChar">
    <w:name w:val="Title Char"/>
    <w:rsid w:val="00507DA1"/>
    <w:rPr>
      <w:rFonts w:cs="B Lotus"/>
      <w:b/>
      <w:bCs/>
      <w:i/>
      <w:iCs/>
      <w:kern w:val="3"/>
      <w:sz w:val="24"/>
      <w:szCs w:val="26"/>
      <w:lang w:bidi="fa-IR"/>
    </w:rPr>
  </w:style>
  <w:style w:type="character" w:customStyle="1" w:styleId="BodyText2Char">
    <w:name w:val="Body Text 2 Char"/>
    <w:rsid w:val="00507DA1"/>
    <w:rPr>
      <w:rFonts w:cs="B Lotus"/>
      <w:sz w:val="22"/>
      <w:szCs w:val="22"/>
    </w:rPr>
  </w:style>
  <w:style w:type="character" w:customStyle="1" w:styleId="BodyText3Char">
    <w:name w:val="Body Text 3 Char"/>
    <w:rsid w:val="00507DA1"/>
    <w:rPr>
      <w:rFonts w:cs="B Lotus"/>
    </w:rPr>
  </w:style>
  <w:style w:type="paragraph" w:customStyle="1" w:styleId="a">
    <w:name w:val="اصلى"/>
    <w:uiPriority w:val="99"/>
    <w:rsid w:val="00507DA1"/>
    <w:pPr>
      <w:suppressAutoHyphens/>
      <w:autoSpaceDE w:val="0"/>
      <w:autoSpaceDN w:val="0"/>
      <w:bidi/>
      <w:spacing w:line="399" w:lineRule="atLeast"/>
      <w:jc w:val="both"/>
      <w:textAlignment w:val="baseline"/>
    </w:pPr>
    <w:rPr>
      <w:rFonts w:eastAsia="MS Mincho"/>
      <w:sz w:val="24"/>
      <w:szCs w:val="26"/>
    </w:rPr>
  </w:style>
  <w:style w:type="character" w:styleId="UnresolvedMention">
    <w:name w:val="Unresolved Mention"/>
    <w:rsid w:val="00507DA1"/>
    <w:rPr>
      <w:color w:val="605E5C"/>
      <w:shd w:val="clear" w:color="auto" w:fill="E1DFDD"/>
    </w:rPr>
  </w:style>
  <w:style w:type="character" w:customStyle="1" w:styleId="content">
    <w:name w:val="content"/>
    <w:rsid w:val="00507DA1"/>
  </w:style>
  <w:style w:type="character" w:customStyle="1" w:styleId="tie-date">
    <w:name w:val="tie-date"/>
    <w:rsid w:val="00507DA1"/>
  </w:style>
  <w:style w:type="paragraph" w:styleId="BalloonText">
    <w:name w:val="Balloon Text"/>
    <w:basedOn w:val="Normal"/>
    <w:link w:val="BalloonTextChar"/>
    <w:rsid w:val="00507DA1"/>
    <w:pPr>
      <w:suppressAutoHyphens/>
      <w:autoSpaceDN w:val="0"/>
      <w:textAlignment w:val="baseline"/>
    </w:pPr>
    <w:rPr>
      <w:rFonts w:ascii="Segoe UI" w:eastAsia="MS Mincho" w:hAnsi="Segoe UI" w:cs="Segoe UI"/>
      <w:sz w:val="18"/>
      <w:szCs w:val="18"/>
    </w:rPr>
  </w:style>
  <w:style w:type="character" w:customStyle="1" w:styleId="BalloonTextChar">
    <w:name w:val="Balloon Text Char"/>
    <w:link w:val="BalloonText"/>
    <w:rsid w:val="00507DA1"/>
    <w:rPr>
      <w:rFonts w:ascii="Segoe UI" w:eastAsia="MS Mincho" w:hAnsi="Segoe UI" w:cs="Segoe UI"/>
      <w:sz w:val="18"/>
      <w:szCs w:val="18"/>
    </w:rPr>
  </w:style>
  <w:style w:type="character" w:customStyle="1" w:styleId="Date1">
    <w:name w:val="Date1"/>
    <w:rsid w:val="00507DA1"/>
  </w:style>
  <w:style w:type="paragraph" w:styleId="CommentSubject">
    <w:name w:val="annotation subject"/>
    <w:basedOn w:val="CommentText"/>
    <w:next w:val="CommentText"/>
    <w:link w:val="CommentSubjectChar"/>
    <w:rsid w:val="00507DA1"/>
    <w:pPr>
      <w:suppressAutoHyphens/>
      <w:autoSpaceDN w:val="0"/>
      <w:textAlignment w:val="baseline"/>
    </w:pPr>
    <w:rPr>
      <w:b/>
      <w:bCs/>
    </w:rPr>
  </w:style>
  <w:style w:type="character" w:customStyle="1" w:styleId="CommentTextChar1">
    <w:name w:val="Comment Text Char1"/>
    <w:link w:val="CommentText"/>
    <w:rsid w:val="00507DA1"/>
    <w:rPr>
      <w:rFonts w:cs="B Lotus"/>
    </w:rPr>
  </w:style>
  <w:style w:type="character" w:customStyle="1" w:styleId="CommentSubjectChar">
    <w:name w:val="Comment Subject Char"/>
    <w:link w:val="CommentSubject"/>
    <w:rsid w:val="00507DA1"/>
    <w:rPr>
      <w:rFonts w:cs="B Lotus"/>
      <w:b/>
      <w:bCs/>
    </w:rPr>
  </w:style>
  <w:style w:type="paragraph" w:styleId="Revision">
    <w:name w:val="Revision"/>
    <w:rsid w:val="00507DA1"/>
    <w:pPr>
      <w:suppressAutoHyphens/>
      <w:autoSpaceDN w:val="0"/>
      <w:textAlignment w:val="baseline"/>
    </w:pPr>
    <w:rPr>
      <w:rFonts w:cs="B Lotu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تايپ</vt:lpstr>
    </vt:vector>
  </TitlesOfParts>
  <Company>ramazany</Company>
  <LinksUpToDate>false</LinksUpToDate>
  <CharactersWithSpaces>5496</CharactersWithSpaces>
  <SharedDoc>false</SharedDoc>
  <HLinks>
    <vt:vector size="492" baseType="variant">
      <vt:variant>
        <vt:i4>2424879</vt:i4>
      </vt:variant>
      <vt:variant>
        <vt:i4>237</vt:i4>
      </vt:variant>
      <vt:variant>
        <vt:i4>0</vt:i4>
      </vt:variant>
      <vt:variant>
        <vt:i4>5</vt:i4>
      </vt:variant>
      <vt:variant>
        <vt:lpwstr>http://www.kalema.net/</vt:lpwstr>
      </vt:variant>
      <vt:variant>
        <vt:lpwstr/>
      </vt:variant>
      <vt:variant>
        <vt:i4>1441855</vt:i4>
      </vt:variant>
      <vt:variant>
        <vt:i4>233</vt:i4>
      </vt:variant>
      <vt:variant>
        <vt:i4>0</vt:i4>
      </vt:variant>
      <vt:variant>
        <vt:i4>5</vt:i4>
      </vt:variant>
      <vt:variant>
        <vt:lpwstr/>
      </vt:variant>
      <vt:variant>
        <vt:lpwstr>_Toc43113794</vt:lpwstr>
      </vt:variant>
      <vt:variant>
        <vt:i4>1114175</vt:i4>
      </vt:variant>
      <vt:variant>
        <vt:i4>230</vt:i4>
      </vt:variant>
      <vt:variant>
        <vt:i4>0</vt:i4>
      </vt:variant>
      <vt:variant>
        <vt:i4>5</vt:i4>
      </vt:variant>
      <vt:variant>
        <vt:lpwstr/>
      </vt:variant>
      <vt:variant>
        <vt:lpwstr>_Toc43113793</vt:lpwstr>
      </vt:variant>
      <vt:variant>
        <vt:i4>1048639</vt:i4>
      </vt:variant>
      <vt:variant>
        <vt:i4>227</vt:i4>
      </vt:variant>
      <vt:variant>
        <vt:i4>0</vt:i4>
      </vt:variant>
      <vt:variant>
        <vt:i4>5</vt:i4>
      </vt:variant>
      <vt:variant>
        <vt:lpwstr/>
      </vt:variant>
      <vt:variant>
        <vt:lpwstr>_Toc43113792</vt:lpwstr>
      </vt:variant>
      <vt:variant>
        <vt:i4>1245247</vt:i4>
      </vt:variant>
      <vt:variant>
        <vt:i4>224</vt:i4>
      </vt:variant>
      <vt:variant>
        <vt:i4>0</vt:i4>
      </vt:variant>
      <vt:variant>
        <vt:i4>5</vt:i4>
      </vt:variant>
      <vt:variant>
        <vt:lpwstr/>
      </vt:variant>
      <vt:variant>
        <vt:lpwstr>_Toc43113791</vt:lpwstr>
      </vt:variant>
      <vt:variant>
        <vt:i4>1179711</vt:i4>
      </vt:variant>
      <vt:variant>
        <vt:i4>221</vt:i4>
      </vt:variant>
      <vt:variant>
        <vt:i4>0</vt:i4>
      </vt:variant>
      <vt:variant>
        <vt:i4>5</vt:i4>
      </vt:variant>
      <vt:variant>
        <vt:lpwstr/>
      </vt:variant>
      <vt:variant>
        <vt:lpwstr>_Toc43113790</vt:lpwstr>
      </vt:variant>
      <vt:variant>
        <vt:i4>1769534</vt:i4>
      </vt:variant>
      <vt:variant>
        <vt:i4>218</vt:i4>
      </vt:variant>
      <vt:variant>
        <vt:i4>0</vt:i4>
      </vt:variant>
      <vt:variant>
        <vt:i4>5</vt:i4>
      </vt:variant>
      <vt:variant>
        <vt:lpwstr/>
      </vt:variant>
      <vt:variant>
        <vt:lpwstr>_Toc43113789</vt:lpwstr>
      </vt:variant>
      <vt:variant>
        <vt:i4>1703998</vt:i4>
      </vt:variant>
      <vt:variant>
        <vt:i4>215</vt:i4>
      </vt:variant>
      <vt:variant>
        <vt:i4>0</vt:i4>
      </vt:variant>
      <vt:variant>
        <vt:i4>5</vt:i4>
      </vt:variant>
      <vt:variant>
        <vt:lpwstr/>
      </vt:variant>
      <vt:variant>
        <vt:lpwstr>_Toc43113788</vt:lpwstr>
      </vt:variant>
      <vt:variant>
        <vt:i4>1376318</vt:i4>
      </vt:variant>
      <vt:variant>
        <vt:i4>212</vt:i4>
      </vt:variant>
      <vt:variant>
        <vt:i4>0</vt:i4>
      </vt:variant>
      <vt:variant>
        <vt:i4>5</vt:i4>
      </vt:variant>
      <vt:variant>
        <vt:lpwstr/>
      </vt:variant>
      <vt:variant>
        <vt:lpwstr>_Toc43113787</vt:lpwstr>
      </vt:variant>
      <vt:variant>
        <vt:i4>1310782</vt:i4>
      </vt:variant>
      <vt:variant>
        <vt:i4>209</vt:i4>
      </vt:variant>
      <vt:variant>
        <vt:i4>0</vt:i4>
      </vt:variant>
      <vt:variant>
        <vt:i4>5</vt:i4>
      </vt:variant>
      <vt:variant>
        <vt:lpwstr/>
      </vt:variant>
      <vt:variant>
        <vt:lpwstr>_Toc43113786</vt:lpwstr>
      </vt:variant>
      <vt:variant>
        <vt:i4>1507390</vt:i4>
      </vt:variant>
      <vt:variant>
        <vt:i4>206</vt:i4>
      </vt:variant>
      <vt:variant>
        <vt:i4>0</vt:i4>
      </vt:variant>
      <vt:variant>
        <vt:i4>5</vt:i4>
      </vt:variant>
      <vt:variant>
        <vt:lpwstr/>
      </vt:variant>
      <vt:variant>
        <vt:lpwstr>_Toc43113785</vt:lpwstr>
      </vt:variant>
      <vt:variant>
        <vt:i4>1441854</vt:i4>
      </vt:variant>
      <vt:variant>
        <vt:i4>203</vt:i4>
      </vt:variant>
      <vt:variant>
        <vt:i4>0</vt:i4>
      </vt:variant>
      <vt:variant>
        <vt:i4>5</vt:i4>
      </vt:variant>
      <vt:variant>
        <vt:lpwstr/>
      </vt:variant>
      <vt:variant>
        <vt:lpwstr>_Toc43113784</vt:lpwstr>
      </vt:variant>
      <vt:variant>
        <vt:i4>1114174</vt:i4>
      </vt:variant>
      <vt:variant>
        <vt:i4>200</vt:i4>
      </vt:variant>
      <vt:variant>
        <vt:i4>0</vt:i4>
      </vt:variant>
      <vt:variant>
        <vt:i4>5</vt:i4>
      </vt:variant>
      <vt:variant>
        <vt:lpwstr/>
      </vt:variant>
      <vt:variant>
        <vt:lpwstr>_Toc43113783</vt:lpwstr>
      </vt:variant>
      <vt:variant>
        <vt:i4>1048638</vt:i4>
      </vt:variant>
      <vt:variant>
        <vt:i4>197</vt:i4>
      </vt:variant>
      <vt:variant>
        <vt:i4>0</vt:i4>
      </vt:variant>
      <vt:variant>
        <vt:i4>5</vt:i4>
      </vt:variant>
      <vt:variant>
        <vt:lpwstr/>
      </vt:variant>
      <vt:variant>
        <vt:lpwstr>_Toc43113782</vt:lpwstr>
      </vt:variant>
      <vt:variant>
        <vt:i4>1245246</vt:i4>
      </vt:variant>
      <vt:variant>
        <vt:i4>194</vt:i4>
      </vt:variant>
      <vt:variant>
        <vt:i4>0</vt:i4>
      </vt:variant>
      <vt:variant>
        <vt:i4>5</vt:i4>
      </vt:variant>
      <vt:variant>
        <vt:lpwstr/>
      </vt:variant>
      <vt:variant>
        <vt:lpwstr>_Toc43113781</vt:lpwstr>
      </vt:variant>
      <vt:variant>
        <vt:i4>1179710</vt:i4>
      </vt:variant>
      <vt:variant>
        <vt:i4>191</vt:i4>
      </vt:variant>
      <vt:variant>
        <vt:i4>0</vt:i4>
      </vt:variant>
      <vt:variant>
        <vt:i4>5</vt:i4>
      </vt:variant>
      <vt:variant>
        <vt:lpwstr/>
      </vt:variant>
      <vt:variant>
        <vt:lpwstr>_Toc43113780</vt:lpwstr>
      </vt:variant>
      <vt:variant>
        <vt:i4>1769521</vt:i4>
      </vt:variant>
      <vt:variant>
        <vt:i4>188</vt:i4>
      </vt:variant>
      <vt:variant>
        <vt:i4>0</vt:i4>
      </vt:variant>
      <vt:variant>
        <vt:i4>5</vt:i4>
      </vt:variant>
      <vt:variant>
        <vt:lpwstr/>
      </vt:variant>
      <vt:variant>
        <vt:lpwstr>_Toc43113779</vt:lpwstr>
      </vt:variant>
      <vt:variant>
        <vt:i4>1703985</vt:i4>
      </vt:variant>
      <vt:variant>
        <vt:i4>185</vt:i4>
      </vt:variant>
      <vt:variant>
        <vt:i4>0</vt:i4>
      </vt:variant>
      <vt:variant>
        <vt:i4>5</vt:i4>
      </vt:variant>
      <vt:variant>
        <vt:lpwstr/>
      </vt:variant>
      <vt:variant>
        <vt:lpwstr>_Toc43113778</vt:lpwstr>
      </vt:variant>
      <vt:variant>
        <vt:i4>1376305</vt:i4>
      </vt:variant>
      <vt:variant>
        <vt:i4>182</vt:i4>
      </vt:variant>
      <vt:variant>
        <vt:i4>0</vt:i4>
      </vt:variant>
      <vt:variant>
        <vt:i4>5</vt:i4>
      </vt:variant>
      <vt:variant>
        <vt:lpwstr/>
      </vt:variant>
      <vt:variant>
        <vt:lpwstr>_Toc43113777</vt:lpwstr>
      </vt:variant>
      <vt:variant>
        <vt:i4>1310769</vt:i4>
      </vt:variant>
      <vt:variant>
        <vt:i4>179</vt:i4>
      </vt:variant>
      <vt:variant>
        <vt:i4>0</vt:i4>
      </vt:variant>
      <vt:variant>
        <vt:i4>5</vt:i4>
      </vt:variant>
      <vt:variant>
        <vt:lpwstr/>
      </vt:variant>
      <vt:variant>
        <vt:lpwstr>_Toc43113776</vt:lpwstr>
      </vt:variant>
      <vt:variant>
        <vt:i4>1507377</vt:i4>
      </vt:variant>
      <vt:variant>
        <vt:i4>176</vt:i4>
      </vt:variant>
      <vt:variant>
        <vt:i4>0</vt:i4>
      </vt:variant>
      <vt:variant>
        <vt:i4>5</vt:i4>
      </vt:variant>
      <vt:variant>
        <vt:lpwstr/>
      </vt:variant>
      <vt:variant>
        <vt:lpwstr>_Toc43113775</vt:lpwstr>
      </vt:variant>
      <vt:variant>
        <vt:i4>1441841</vt:i4>
      </vt:variant>
      <vt:variant>
        <vt:i4>173</vt:i4>
      </vt:variant>
      <vt:variant>
        <vt:i4>0</vt:i4>
      </vt:variant>
      <vt:variant>
        <vt:i4>5</vt:i4>
      </vt:variant>
      <vt:variant>
        <vt:lpwstr/>
      </vt:variant>
      <vt:variant>
        <vt:lpwstr>_Toc43113774</vt:lpwstr>
      </vt:variant>
      <vt:variant>
        <vt:i4>1114161</vt:i4>
      </vt:variant>
      <vt:variant>
        <vt:i4>170</vt:i4>
      </vt:variant>
      <vt:variant>
        <vt:i4>0</vt:i4>
      </vt:variant>
      <vt:variant>
        <vt:i4>5</vt:i4>
      </vt:variant>
      <vt:variant>
        <vt:lpwstr/>
      </vt:variant>
      <vt:variant>
        <vt:lpwstr>_Toc43113773</vt:lpwstr>
      </vt:variant>
      <vt:variant>
        <vt:i4>1048625</vt:i4>
      </vt:variant>
      <vt:variant>
        <vt:i4>167</vt:i4>
      </vt:variant>
      <vt:variant>
        <vt:i4>0</vt:i4>
      </vt:variant>
      <vt:variant>
        <vt:i4>5</vt:i4>
      </vt:variant>
      <vt:variant>
        <vt:lpwstr/>
      </vt:variant>
      <vt:variant>
        <vt:lpwstr>_Toc43113772</vt:lpwstr>
      </vt:variant>
      <vt:variant>
        <vt:i4>1245233</vt:i4>
      </vt:variant>
      <vt:variant>
        <vt:i4>164</vt:i4>
      </vt:variant>
      <vt:variant>
        <vt:i4>0</vt:i4>
      </vt:variant>
      <vt:variant>
        <vt:i4>5</vt:i4>
      </vt:variant>
      <vt:variant>
        <vt:lpwstr/>
      </vt:variant>
      <vt:variant>
        <vt:lpwstr>_Toc43113771</vt:lpwstr>
      </vt:variant>
      <vt:variant>
        <vt:i4>1179697</vt:i4>
      </vt:variant>
      <vt:variant>
        <vt:i4>161</vt:i4>
      </vt:variant>
      <vt:variant>
        <vt:i4>0</vt:i4>
      </vt:variant>
      <vt:variant>
        <vt:i4>5</vt:i4>
      </vt:variant>
      <vt:variant>
        <vt:lpwstr/>
      </vt:variant>
      <vt:variant>
        <vt:lpwstr>_Toc43113770</vt:lpwstr>
      </vt:variant>
      <vt:variant>
        <vt:i4>1769520</vt:i4>
      </vt:variant>
      <vt:variant>
        <vt:i4>158</vt:i4>
      </vt:variant>
      <vt:variant>
        <vt:i4>0</vt:i4>
      </vt:variant>
      <vt:variant>
        <vt:i4>5</vt:i4>
      </vt:variant>
      <vt:variant>
        <vt:lpwstr/>
      </vt:variant>
      <vt:variant>
        <vt:lpwstr>_Toc43113769</vt:lpwstr>
      </vt:variant>
      <vt:variant>
        <vt:i4>1703984</vt:i4>
      </vt:variant>
      <vt:variant>
        <vt:i4>155</vt:i4>
      </vt:variant>
      <vt:variant>
        <vt:i4>0</vt:i4>
      </vt:variant>
      <vt:variant>
        <vt:i4>5</vt:i4>
      </vt:variant>
      <vt:variant>
        <vt:lpwstr/>
      </vt:variant>
      <vt:variant>
        <vt:lpwstr>_Toc43113768</vt:lpwstr>
      </vt:variant>
      <vt:variant>
        <vt:i4>1376304</vt:i4>
      </vt:variant>
      <vt:variant>
        <vt:i4>152</vt:i4>
      </vt:variant>
      <vt:variant>
        <vt:i4>0</vt:i4>
      </vt:variant>
      <vt:variant>
        <vt:i4>5</vt:i4>
      </vt:variant>
      <vt:variant>
        <vt:lpwstr/>
      </vt:variant>
      <vt:variant>
        <vt:lpwstr>_Toc43113767</vt:lpwstr>
      </vt:variant>
      <vt:variant>
        <vt:i4>1310768</vt:i4>
      </vt:variant>
      <vt:variant>
        <vt:i4>149</vt:i4>
      </vt:variant>
      <vt:variant>
        <vt:i4>0</vt:i4>
      </vt:variant>
      <vt:variant>
        <vt:i4>5</vt:i4>
      </vt:variant>
      <vt:variant>
        <vt:lpwstr/>
      </vt:variant>
      <vt:variant>
        <vt:lpwstr>_Toc43113766</vt:lpwstr>
      </vt:variant>
      <vt:variant>
        <vt:i4>1507376</vt:i4>
      </vt:variant>
      <vt:variant>
        <vt:i4>146</vt:i4>
      </vt:variant>
      <vt:variant>
        <vt:i4>0</vt:i4>
      </vt:variant>
      <vt:variant>
        <vt:i4>5</vt:i4>
      </vt:variant>
      <vt:variant>
        <vt:lpwstr/>
      </vt:variant>
      <vt:variant>
        <vt:lpwstr>_Toc43113765</vt:lpwstr>
      </vt:variant>
      <vt:variant>
        <vt:i4>1441840</vt:i4>
      </vt:variant>
      <vt:variant>
        <vt:i4>143</vt:i4>
      </vt:variant>
      <vt:variant>
        <vt:i4>0</vt:i4>
      </vt:variant>
      <vt:variant>
        <vt:i4>5</vt:i4>
      </vt:variant>
      <vt:variant>
        <vt:lpwstr/>
      </vt:variant>
      <vt:variant>
        <vt:lpwstr>_Toc43113764</vt:lpwstr>
      </vt:variant>
      <vt:variant>
        <vt:i4>1114160</vt:i4>
      </vt:variant>
      <vt:variant>
        <vt:i4>140</vt:i4>
      </vt:variant>
      <vt:variant>
        <vt:i4>0</vt:i4>
      </vt:variant>
      <vt:variant>
        <vt:i4>5</vt:i4>
      </vt:variant>
      <vt:variant>
        <vt:lpwstr/>
      </vt:variant>
      <vt:variant>
        <vt:lpwstr>_Toc43113763</vt:lpwstr>
      </vt:variant>
      <vt:variant>
        <vt:i4>1048624</vt:i4>
      </vt:variant>
      <vt:variant>
        <vt:i4>137</vt:i4>
      </vt:variant>
      <vt:variant>
        <vt:i4>0</vt:i4>
      </vt:variant>
      <vt:variant>
        <vt:i4>5</vt:i4>
      </vt:variant>
      <vt:variant>
        <vt:lpwstr/>
      </vt:variant>
      <vt:variant>
        <vt:lpwstr>_Toc43113762</vt:lpwstr>
      </vt:variant>
      <vt:variant>
        <vt:i4>1245232</vt:i4>
      </vt:variant>
      <vt:variant>
        <vt:i4>134</vt:i4>
      </vt:variant>
      <vt:variant>
        <vt:i4>0</vt:i4>
      </vt:variant>
      <vt:variant>
        <vt:i4>5</vt:i4>
      </vt:variant>
      <vt:variant>
        <vt:lpwstr/>
      </vt:variant>
      <vt:variant>
        <vt:lpwstr>_Toc43113761</vt:lpwstr>
      </vt:variant>
      <vt:variant>
        <vt:i4>1179696</vt:i4>
      </vt:variant>
      <vt:variant>
        <vt:i4>131</vt:i4>
      </vt:variant>
      <vt:variant>
        <vt:i4>0</vt:i4>
      </vt:variant>
      <vt:variant>
        <vt:i4>5</vt:i4>
      </vt:variant>
      <vt:variant>
        <vt:lpwstr/>
      </vt:variant>
      <vt:variant>
        <vt:lpwstr>_Toc43113760</vt:lpwstr>
      </vt:variant>
      <vt:variant>
        <vt:i4>1769523</vt:i4>
      </vt:variant>
      <vt:variant>
        <vt:i4>128</vt:i4>
      </vt:variant>
      <vt:variant>
        <vt:i4>0</vt:i4>
      </vt:variant>
      <vt:variant>
        <vt:i4>5</vt:i4>
      </vt:variant>
      <vt:variant>
        <vt:lpwstr/>
      </vt:variant>
      <vt:variant>
        <vt:lpwstr>_Toc43113759</vt:lpwstr>
      </vt:variant>
      <vt:variant>
        <vt:i4>1703987</vt:i4>
      </vt:variant>
      <vt:variant>
        <vt:i4>125</vt:i4>
      </vt:variant>
      <vt:variant>
        <vt:i4>0</vt:i4>
      </vt:variant>
      <vt:variant>
        <vt:i4>5</vt:i4>
      </vt:variant>
      <vt:variant>
        <vt:lpwstr/>
      </vt:variant>
      <vt:variant>
        <vt:lpwstr>_Toc43113758</vt:lpwstr>
      </vt:variant>
      <vt:variant>
        <vt:i4>1376307</vt:i4>
      </vt:variant>
      <vt:variant>
        <vt:i4>122</vt:i4>
      </vt:variant>
      <vt:variant>
        <vt:i4>0</vt:i4>
      </vt:variant>
      <vt:variant>
        <vt:i4>5</vt:i4>
      </vt:variant>
      <vt:variant>
        <vt:lpwstr/>
      </vt:variant>
      <vt:variant>
        <vt:lpwstr>_Toc43113757</vt:lpwstr>
      </vt:variant>
      <vt:variant>
        <vt:i4>1310771</vt:i4>
      </vt:variant>
      <vt:variant>
        <vt:i4>119</vt:i4>
      </vt:variant>
      <vt:variant>
        <vt:i4>0</vt:i4>
      </vt:variant>
      <vt:variant>
        <vt:i4>5</vt:i4>
      </vt:variant>
      <vt:variant>
        <vt:lpwstr/>
      </vt:variant>
      <vt:variant>
        <vt:lpwstr>_Toc43113756</vt:lpwstr>
      </vt:variant>
      <vt:variant>
        <vt:i4>1507379</vt:i4>
      </vt:variant>
      <vt:variant>
        <vt:i4>116</vt:i4>
      </vt:variant>
      <vt:variant>
        <vt:i4>0</vt:i4>
      </vt:variant>
      <vt:variant>
        <vt:i4>5</vt:i4>
      </vt:variant>
      <vt:variant>
        <vt:lpwstr/>
      </vt:variant>
      <vt:variant>
        <vt:lpwstr>_Toc43113755</vt:lpwstr>
      </vt:variant>
      <vt:variant>
        <vt:i4>1441843</vt:i4>
      </vt:variant>
      <vt:variant>
        <vt:i4>113</vt:i4>
      </vt:variant>
      <vt:variant>
        <vt:i4>0</vt:i4>
      </vt:variant>
      <vt:variant>
        <vt:i4>5</vt:i4>
      </vt:variant>
      <vt:variant>
        <vt:lpwstr/>
      </vt:variant>
      <vt:variant>
        <vt:lpwstr>_Toc43113754</vt:lpwstr>
      </vt:variant>
      <vt:variant>
        <vt:i4>1114163</vt:i4>
      </vt:variant>
      <vt:variant>
        <vt:i4>110</vt:i4>
      </vt:variant>
      <vt:variant>
        <vt:i4>0</vt:i4>
      </vt:variant>
      <vt:variant>
        <vt:i4>5</vt:i4>
      </vt:variant>
      <vt:variant>
        <vt:lpwstr/>
      </vt:variant>
      <vt:variant>
        <vt:lpwstr>_Toc43113753</vt:lpwstr>
      </vt:variant>
      <vt:variant>
        <vt:i4>1048627</vt:i4>
      </vt:variant>
      <vt:variant>
        <vt:i4>107</vt:i4>
      </vt:variant>
      <vt:variant>
        <vt:i4>0</vt:i4>
      </vt:variant>
      <vt:variant>
        <vt:i4>5</vt:i4>
      </vt:variant>
      <vt:variant>
        <vt:lpwstr/>
      </vt:variant>
      <vt:variant>
        <vt:lpwstr>_Toc43113752</vt:lpwstr>
      </vt:variant>
      <vt:variant>
        <vt:i4>1245235</vt:i4>
      </vt:variant>
      <vt:variant>
        <vt:i4>104</vt:i4>
      </vt:variant>
      <vt:variant>
        <vt:i4>0</vt:i4>
      </vt:variant>
      <vt:variant>
        <vt:i4>5</vt:i4>
      </vt:variant>
      <vt:variant>
        <vt:lpwstr/>
      </vt:variant>
      <vt:variant>
        <vt:lpwstr>_Toc43113751</vt:lpwstr>
      </vt:variant>
      <vt:variant>
        <vt:i4>1179699</vt:i4>
      </vt:variant>
      <vt:variant>
        <vt:i4>101</vt:i4>
      </vt:variant>
      <vt:variant>
        <vt:i4>0</vt:i4>
      </vt:variant>
      <vt:variant>
        <vt:i4>5</vt:i4>
      </vt:variant>
      <vt:variant>
        <vt:lpwstr/>
      </vt:variant>
      <vt:variant>
        <vt:lpwstr>_Toc43113750</vt:lpwstr>
      </vt:variant>
      <vt:variant>
        <vt:i4>1769522</vt:i4>
      </vt:variant>
      <vt:variant>
        <vt:i4>98</vt:i4>
      </vt:variant>
      <vt:variant>
        <vt:i4>0</vt:i4>
      </vt:variant>
      <vt:variant>
        <vt:i4>5</vt:i4>
      </vt:variant>
      <vt:variant>
        <vt:lpwstr/>
      </vt:variant>
      <vt:variant>
        <vt:lpwstr>_Toc43113749</vt:lpwstr>
      </vt:variant>
      <vt:variant>
        <vt:i4>1703986</vt:i4>
      </vt:variant>
      <vt:variant>
        <vt:i4>95</vt:i4>
      </vt:variant>
      <vt:variant>
        <vt:i4>0</vt:i4>
      </vt:variant>
      <vt:variant>
        <vt:i4>5</vt:i4>
      </vt:variant>
      <vt:variant>
        <vt:lpwstr/>
      </vt:variant>
      <vt:variant>
        <vt:lpwstr>_Toc43113748</vt:lpwstr>
      </vt:variant>
      <vt:variant>
        <vt:i4>1376306</vt:i4>
      </vt:variant>
      <vt:variant>
        <vt:i4>92</vt:i4>
      </vt:variant>
      <vt:variant>
        <vt:i4>0</vt:i4>
      </vt:variant>
      <vt:variant>
        <vt:i4>5</vt:i4>
      </vt:variant>
      <vt:variant>
        <vt:lpwstr/>
      </vt:variant>
      <vt:variant>
        <vt:lpwstr>_Toc43113747</vt:lpwstr>
      </vt:variant>
      <vt:variant>
        <vt:i4>1310770</vt:i4>
      </vt:variant>
      <vt:variant>
        <vt:i4>89</vt:i4>
      </vt:variant>
      <vt:variant>
        <vt:i4>0</vt:i4>
      </vt:variant>
      <vt:variant>
        <vt:i4>5</vt:i4>
      </vt:variant>
      <vt:variant>
        <vt:lpwstr/>
      </vt:variant>
      <vt:variant>
        <vt:lpwstr>_Toc43113746</vt:lpwstr>
      </vt:variant>
      <vt:variant>
        <vt:i4>1507378</vt:i4>
      </vt:variant>
      <vt:variant>
        <vt:i4>86</vt:i4>
      </vt:variant>
      <vt:variant>
        <vt:i4>0</vt:i4>
      </vt:variant>
      <vt:variant>
        <vt:i4>5</vt:i4>
      </vt:variant>
      <vt:variant>
        <vt:lpwstr/>
      </vt:variant>
      <vt:variant>
        <vt:lpwstr>_Toc43113745</vt:lpwstr>
      </vt:variant>
      <vt:variant>
        <vt:i4>1441842</vt:i4>
      </vt:variant>
      <vt:variant>
        <vt:i4>83</vt:i4>
      </vt:variant>
      <vt:variant>
        <vt:i4>0</vt:i4>
      </vt:variant>
      <vt:variant>
        <vt:i4>5</vt:i4>
      </vt:variant>
      <vt:variant>
        <vt:lpwstr/>
      </vt:variant>
      <vt:variant>
        <vt:lpwstr>_Toc43113744</vt:lpwstr>
      </vt:variant>
      <vt:variant>
        <vt:i4>1114162</vt:i4>
      </vt:variant>
      <vt:variant>
        <vt:i4>80</vt:i4>
      </vt:variant>
      <vt:variant>
        <vt:i4>0</vt:i4>
      </vt:variant>
      <vt:variant>
        <vt:i4>5</vt:i4>
      </vt:variant>
      <vt:variant>
        <vt:lpwstr/>
      </vt:variant>
      <vt:variant>
        <vt:lpwstr>_Toc43113743</vt:lpwstr>
      </vt:variant>
      <vt:variant>
        <vt:i4>1048626</vt:i4>
      </vt:variant>
      <vt:variant>
        <vt:i4>77</vt:i4>
      </vt:variant>
      <vt:variant>
        <vt:i4>0</vt:i4>
      </vt:variant>
      <vt:variant>
        <vt:i4>5</vt:i4>
      </vt:variant>
      <vt:variant>
        <vt:lpwstr/>
      </vt:variant>
      <vt:variant>
        <vt:lpwstr>_Toc43113742</vt:lpwstr>
      </vt:variant>
      <vt:variant>
        <vt:i4>1245234</vt:i4>
      </vt:variant>
      <vt:variant>
        <vt:i4>74</vt:i4>
      </vt:variant>
      <vt:variant>
        <vt:i4>0</vt:i4>
      </vt:variant>
      <vt:variant>
        <vt:i4>5</vt:i4>
      </vt:variant>
      <vt:variant>
        <vt:lpwstr/>
      </vt:variant>
      <vt:variant>
        <vt:lpwstr>_Toc43113741</vt:lpwstr>
      </vt:variant>
      <vt:variant>
        <vt:i4>1179698</vt:i4>
      </vt:variant>
      <vt:variant>
        <vt:i4>71</vt:i4>
      </vt:variant>
      <vt:variant>
        <vt:i4>0</vt:i4>
      </vt:variant>
      <vt:variant>
        <vt:i4>5</vt:i4>
      </vt:variant>
      <vt:variant>
        <vt:lpwstr/>
      </vt:variant>
      <vt:variant>
        <vt:lpwstr>_Toc43113740</vt:lpwstr>
      </vt:variant>
      <vt:variant>
        <vt:i4>1769525</vt:i4>
      </vt:variant>
      <vt:variant>
        <vt:i4>68</vt:i4>
      </vt:variant>
      <vt:variant>
        <vt:i4>0</vt:i4>
      </vt:variant>
      <vt:variant>
        <vt:i4>5</vt:i4>
      </vt:variant>
      <vt:variant>
        <vt:lpwstr/>
      </vt:variant>
      <vt:variant>
        <vt:lpwstr>_Toc43113739</vt:lpwstr>
      </vt:variant>
      <vt:variant>
        <vt:i4>1703989</vt:i4>
      </vt:variant>
      <vt:variant>
        <vt:i4>65</vt:i4>
      </vt:variant>
      <vt:variant>
        <vt:i4>0</vt:i4>
      </vt:variant>
      <vt:variant>
        <vt:i4>5</vt:i4>
      </vt:variant>
      <vt:variant>
        <vt:lpwstr/>
      </vt:variant>
      <vt:variant>
        <vt:lpwstr>_Toc43113738</vt:lpwstr>
      </vt:variant>
      <vt:variant>
        <vt:i4>1376309</vt:i4>
      </vt:variant>
      <vt:variant>
        <vt:i4>62</vt:i4>
      </vt:variant>
      <vt:variant>
        <vt:i4>0</vt:i4>
      </vt:variant>
      <vt:variant>
        <vt:i4>5</vt:i4>
      </vt:variant>
      <vt:variant>
        <vt:lpwstr/>
      </vt:variant>
      <vt:variant>
        <vt:lpwstr>_Toc43113737</vt:lpwstr>
      </vt:variant>
      <vt:variant>
        <vt:i4>1310773</vt:i4>
      </vt:variant>
      <vt:variant>
        <vt:i4>59</vt:i4>
      </vt:variant>
      <vt:variant>
        <vt:i4>0</vt:i4>
      </vt:variant>
      <vt:variant>
        <vt:i4>5</vt:i4>
      </vt:variant>
      <vt:variant>
        <vt:lpwstr/>
      </vt:variant>
      <vt:variant>
        <vt:lpwstr>_Toc43113736</vt:lpwstr>
      </vt:variant>
      <vt:variant>
        <vt:i4>1507381</vt:i4>
      </vt:variant>
      <vt:variant>
        <vt:i4>56</vt:i4>
      </vt:variant>
      <vt:variant>
        <vt:i4>0</vt:i4>
      </vt:variant>
      <vt:variant>
        <vt:i4>5</vt:i4>
      </vt:variant>
      <vt:variant>
        <vt:lpwstr/>
      </vt:variant>
      <vt:variant>
        <vt:lpwstr>_Toc43113735</vt:lpwstr>
      </vt:variant>
      <vt:variant>
        <vt:i4>1441845</vt:i4>
      </vt:variant>
      <vt:variant>
        <vt:i4>53</vt:i4>
      </vt:variant>
      <vt:variant>
        <vt:i4>0</vt:i4>
      </vt:variant>
      <vt:variant>
        <vt:i4>5</vt:i4>
      </vt:variant>
      <vt:variant>
        <vt:lpwstr/>
      </vt:variant>
      <vt:variant>
        <vt:lpwstr>_Toc43113734</vt:lpwstr>
      </vt:variant>
      <vt:variant>
        <vt:i4>1114165</vt:i4>
      </vt:variant>
      <vt:variant>
        <vt:i4>50</vt:i4>
      </vt:variant>
      <vt:variant>
        <vt:i4>0</vt:i4>
      </vt:variant>
      <vt:variant>
        <vt:i4>5</vt:i4>
      </vt:variant>
      <vt:variant>
        <vt:lpwstr/>
      </vt:variant>
      <vt:variant>
        <vt:lpwstr>_Toc43113733</vt:lpwstr>
      </vt:variant>
      <vt:variant>
        <vt:i4>1048629</vt:i4>
      </vt:variant>
      <vt:variant>
        <vt:i4>47</vt:i4>
      </vt:variant>
      <vt:variant>
        <vt:i4>0</vt:i4>
      </vt:variant>
      <vt:variant>
        <vt:i4>5</vt:i4>
      </vt:variant>
      <vt:variant>
        <vt:lpwstr/>
      </vt:variant>
      <vt:variant>
        <vt:lpwstr>_Toc43113732</vt:lpwstr>
      </vt:variant>
      <vt:variant>
        <vt:i4>1245237</vt:i4>
      </vt:variant>
      <vt:variant>
        <vt:i4>44</vt:i4>
      </vt:variant>
      <vt:variant>
        <vt:i4>0</vt:i4>
      </vt:variant>
      <vt:variant>
        <vt:i4>5</vt:i4>
      </vt:variant>
      <vt:variant>
        <vt:lpwstr/>
      </vt:variant>
      <vt:variant>
        <vt:lpwstr>_Toc43113731</vt:lpwstr>
      </vt:variant>
      <vt:variant>
        <vt:i4>1179701</vt:i4>
      </vt:variant>
      <vt:variant>
        <vt:i4>41</vt:i4>
      </vt:variant>
      <vt:variant>
        <vt:i4>0</vt:i4>
      </vt:variant>
      <vt:variant>
        <vt:i4>5</vt:i4>
      </vt:variant>
      <vt:variant>
        <vt:lpwstr/>
      </vt:variant>
      <vt:variant>
        <vt:lpwstr>_Toc43113730</vt:lpwstr>
      </vt:variant>
      <vt:variant>
        <vt:i4>1769524</vt:i4>
      </vt:variant>
      <vt:variant>
        <vt:i4>38</vt:i4>
      </vt:variant>
      <vt:variant>
        <vt:i4>0</vt:i4>
      </vt:variant>
      <vt:variant>
        <vt:i4>5</vt:i4>
      </vt:variant>
      <vt:variant>
        <vt:lpwstr/>
      </vt:variant>
      <vt:variant>
        <vt:lpwstr>_Toc43113729</vt:lpwstr>
      </vt:variant>
      <vt:variant>
        <vt:i4>1703988</vt:i4>
      </vt:variant>
      <vt:variant>
        <vt:i4>35</vt:i4>
      </vt:variant>
      <vt:variant>
        <vt:i4>0</vt:i4>
      </vt:variant>
      <vt:variant>
        <vt:i4>5</vt:i4>
      </vt:variant>
      <vt:variant>
        <vt:lpwstr/>
      </vt:variant>
      <vt:variant>
        <vt:lpwstr>_Toc43113728</vt:lpwstr>
      </vt:variant>
      <vt:variant>
        <vt:i4>1376308</vt:i4>
      </vt:variant>
      <vt:variant>
        <vt:i4>32</vt:i4>
      </vt:variant>
      <vt:variant>
        <vt:i4>0</vt:i4>
      </vt:variant>
      <vt:variant>
        <vt:i4>5</vt:i4>
      </vt:variant>
      <vt:variant>
        <vt:lpwstr/>
      </vt:variant>
      <vt:variant>
        <vt:lpwstr>_Toc43113727</vt:lpwstr>
      </vt:variant>
      <vt:variant>
        <vt:i4>1310772</vt:i4>
      </vt:variant>
      <vt:variant>
        <vt:i4>29</vt:i4>
      </vt:variant>
      <vt:variant>
        <vt:i4>0</vt:i4>
      </vt:variant>
      <vt:variant>
        <vt:i4>5</vt:i4>
      </vt:variant>
      <vt:variant>
        <vt:lpwstr/>
      </vt:variant>
      <vt:variant>
        <vt:lpwstr>_Toc43113726</vt:lpwstr>
      </vt:variant>
      <vt:variant>
        <vt:i4>1507380</vt:i4>
      </vt:variant>
      <vt:variant>
        <vt:i4>26</vt:i4>
      </vt:variant>
      <vt:variant>
        <vt:i4>0</vt:i4>
      </vt:variant>
      <vt:variant>
        <vt:i4>5</vt:i4>
      </vt:variant>
      <vt:variant>
        <vt:lpwstr/>
      </vt:variant>
      <vt:variant>
        <vt:lpwstr>_Toc43113725</vt:lpwstr>
      </vt:variant>
      <vt:variant>
        <vt:i4>1441844</vt:i4>
      </vt:variant>
      <vt:variant>
        <vt:i4>23</vt:i4>
      </vt:variant>
      <vt:variant>
        <vt:i4>0</vt:i4>
      </vt:variant>
      <vt:variant>
        <vt:i4>5</vt:i4>
      </vt:variant>
      <vt:variant>
        <vt:lpwstr/>
      </vt:variant>
      <vt:variant>
        <vt:lpwstr>_Toc43113724</vt:lpwstr>
      </vt:variant>
      <vt:variant>
        <vt:i4>1114164</vt:i4>
      </vt:variant>
      <vt:variant>
        <vt:i4>20</vt:i4>
      </vt:variant>
      <vt:variant>
        <vt:i4>0</vt:i4>
      </vt:variant>
      <vt:variant>
        <vt:i4>5</vt:i4>
      </vt:variant>
      <vt:variant>
        <vt:lpwstr/>
      </vt:variant>
      <vt:variant>
        <vt:lpwstr>_Toc43113723</vt:lpwstr>
      </vt:variant>
      <vt:variant>
        <vt:i4>1048628</vt:i4>
      </vt:variant>
      <vt:variant>
        <vt:i4>17</vt:i4>
      </vt:variant>
      <vt:variant>
        <vt:i4>0</vt:i4>
      </vt:variant>
      <vt:variant>
        <vt:i4>5</vt:i4>
      </vt:variant>
      <vt:variant>
        <vt:lpwstr/>
      </vt:variant>
      <vt:variant>
        <vt:lpwstr>_Toc43113722</vt:lpwstr>
      </vt:variant>
      <vt:variant>
        <vt:i4>1245236</vt:i4>
      </vt:variant>
      <vt:variant>
        <vt:i4>14</vt:i4>
      </vt:variant>
      <vt:variant>
        <vt:i4>0</vt:i4>
      </vt:variant>
      <vt:variant>
        <vt:i4>5</vt:i4>
      </vt:variant>
      <vt:variant>
        <vt:lpwstr/>
      </vt:variant>
      <vt:variant>
        <vt:lpwstr>_Toc43113721</vt:lpwstr>
      </vt:variant>
      <vt:variant>
        <vt:i4>1179700</vt:i4>
      </vt:variant>
      <vt:variant>
        <vt:i4>11</vt:i4>
      </vt:variant>
      <vt:variant>
        <vt:i4>0</vt:i4>
      </vt:variant>
      <vt:variant>
        <vt:i4>5</vt:i4>
      </vt:variant>
      <vt:variant>
        <vt:lpwstr/>
      </vt:variant>
      <vt:variant>
        <vt:lpwstr>_Toc43113720</vt:lpwstr>
      </vt:variant>
      <vt:variant>
        <vt:i4>1769527</vt:i4>
      </vt:variant>
      <vt:variant>
        <vt:i4>8</vt:i4>
      </vt:variant>
      <vt:variant>
        <vt:i4>0</vt:i4>
      </vt:variant>
      <vt:variant>
        <vt:i4>5</vt:i4>
      </vt:variant>
      <vt:variant>
        <vt:lpwstr/>
      </vt:variant>
      <vt:variant>
        <vt:lpwstr>_Toc43113719</vt:lpwstr>
      </vt:variant>
      <vt:variant>
        <vt:i4>1703991</vt:i4>
      </vt:variant>
      <vt:variant>
        <vt:i4>5</vt:i4>
      </vt:variant>
      <vt:variant>
        <vt:i4>0</vt:i4>
      </vt:variant>
      <vt:variant>
        <vt:i4>5</vt:i4>
      </vt:variant>
      <vt:variant>
        <vt:lpwstr/>
      </vt:variant>
      <vt:variant>
        <vt:lpwstr>_Toc43113718</vt:lpwstr>
      </vt:variant>
      <vt:variant>
        <vt:i4>1376311</vt:i4>
      </vt:variant>
      <vt:variant>
        <vt:i4>2</vt:i4>
      </vt:variant>
      <vt:variant>
        <vt:i4>0</vt:i4>
      </vt:variant>
      <vt:variant>
        <vt:i4>5</vt:i4>
      </vt:variant>
      <vt:variant>
        <vt:lpwstr/>
      </vt:variant>
      <vt:variant>
        <vt:lpwstr>_Toc43113717</vt:lpwstr>
      </vt:variant>
      <vt:variant>
        <vt:i4>655440</vt:i4>
      </vt:variant>
      <vt:variant>
        <vt:i4>6</vt:i4>
      </vt:variant>
      <vt:variant>
        <vt:i4>0</vt:i4>
      </vt:variant>
      <vt:variant>
        <vt:i4>5</vt:i4>
      </vt:variant>
      <vt:variant>
        <vt:lpwstr>https://islamonline.net/</vt:lpwstr>
      </vt:variant>
      <vt:variant>
        <vt:lpwstr/>
      </vt:variant>
      <vt:variant>
        <vt:i4>1310800</vt:i4>
      </vt:variant>
      <vt:variant>
        <vt:i4>3</vt:i4>
      </vt:variant>
      <vt:variant>
        <vt:i4>0</vt:i4>
      </vt:variant>
      <vt:variant>
        <vt:i4>5</vt:i4>
      </vt:variant>
      <vt:variant>
        <vt:lpwstr>http://fiqh.islammessage.com/</vt:lpwstr>
      </vt:variant>
      <vt:variant>
        <vt:lpwstr/>
      </vt:variant>
      <vt:variant>
        <vt:i4>15140396</vt:i4>
      </vt:variant>
      <vt:variant>
        <vt:i4>0</vt:i4>
      </vt:variant>
      <vt:variant>
        <vt:i4>0</vt:i4>
      </vt:variant>
      <vt:variant>
        <vt:i4>5</vt:i4>
      </vt:variant>
      <vt:variant>
        <vt:lpwstr>http://fa.wikishia.net/view/اصل_الشیعة_و_اصولها</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تايپ</dc:title>
  <dc:subject/>
  <dc:creator>reza</dc:creator>
  <cp:keywords/>
  <cp:lastModifiedBy>research</cp:lastModifiedBy>
  <cp:revision>2</cp:revision>
  <cp:lastPrinted>2022-12-11T08:16:00Z</cp:lastPrinted>
  <dcterms:created xsi:type="dcterms:W3CDTF">2024-04-23T09:35:00Z</dcterms:created>
  <dcterms:modified xsi:type="dcterms:W3CDTF">2024-04-23T09:35:00Z</dcterms:modified>
</cp:coreProperties>
</file>